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0A505F" w14:textId="295C4766" w:rsidR="00A24A89" w:rsidRPr="00A24A89" w:rsidRDefault="00A24A89" w:rsidP="00A24A89">
      <w:pPr>
        <w:tabs>
          <w:tab w:val="left" w:pos="1985"/>
        </w:tabs>
        <w:spacing w:after="0"/>
        <w:ind w:left="0" w:firstLine="0"/>
        <w:rPr>
          <w:rFonts w:ascii="Arial" w:hAnsi="Arial" w:cs="Arial"/>
          <w:b/>
          <w:bCs/>
          <w:sz w:val="28"/>
        </w:rPr>
      </w:pPr>
      <w:bookmarkStart w:id="0" w:name="_Hlk494564573"/>
      <w:bookmarkStart w:id="1" w:name="_Hlk494567723"/>
      <w:r w:rsidRPr="00A24A89">
        <w:rPr>
          <w:rFonts w:ascii="Arial" w:hAnsi="Arial" w:cs="Arial"/>
          <w:b/>
          <w:bCs/>
          <w:sz w:val="28"/>
        </w:rPr>
        <w:t xml:space="preserve">3GPP TSG RAN WG1 Meeting 90bis </w:t>
      </w:r>
      <w:r w:rsidRPr="00A24A89">
        <w:rPr>
          <w:rFonts w:ascii="Arial" w:hAnsi="Arial" w:cs="Arial"/>
          <w:b/>
          <w:bCs/>
          <w:sz w:val="28"/>
        </w:rPr>
        <w:tab/>
      </w:r>
      <w:r w:rsidRPr="00A24A89">
        <w:rPr>
          <w:rFonts w:ascii="Arial" w:hAnsi="Arial" w:cs="Arial"/>
          <w:b/>
          <w:bCs/>
          <w:sz w:val="28"/>
        </w:rPr>
        <w:tab/>
      </w:r>
      <w:r>
        <w:rPr>
          <w:rFonts w:ascii="Arial" w:hAnsi="Arial" w:cs="Arial"/>
          <w:b/>
          <w:bCs/>
          <w:sz w:val="28"/>
        </w:rPr>
        <w:t xml:space="preserve">            </w:t>
      </w:r>
      <w:r w:rsidR="001A30A3" w:rsidRPr="001A30A3">
        <w:rPr>
          <w:rFonts w:ascii="Arial" w:hAnsi="Arial" w:cs="Arial"/>
          <w:b/>
          <w:bCs/>
          <w:sz w:val="28"/>
        </w:rPr>
        <w:t>R1-1718625</w:t>
      </w:r>
    </w:p>
    <w:p w14:paraId="11908404" w14:textId="6DBA44EB" w:rsidR="001B7D5C" w:rsidRPr="00A24A89" w:rsidRDefault="00A24A89" w:rsidP="00A24A89">
      <w:pPr>
        <w:tabs>
          <w:tab w:val="left" w:pos="1985"/>
        </w:tabs>
        <w:spacing w:after="0"/>
        <w:ind w:left="0" w:firstLine="0"/>
        <w:rPr>
          <w:rFonts w:ascii="Arial" w:eastAsia="맑은 고딕" w:hAnsi="Arial"/>
          <w:b/>
          <w:sz w:val="24"/>
          <w:lang w:eastAsia="ko-KR"/>
        </w:rPr>
      </w:pPr>
      <w:r w:rsidRPr="00A24A89">
        <w:rPr>
          <w:rFonts w:ascii="Arial" w:hAnsi="Arial" w:cs="Arial"/>
          <w:b/>
          <w:bCs/>
          <w:sz w:val="28"/>
        </w:rPr>
        <w:t>Prague, CZ, 9th – 13th, October 2017</w:t>
      </w:r>
    </w:p>
    <w:bookmarkEnd w:id="0"/>
    <w:p w14:paraId="4FD7A40B" w14:textId="77777777" w:rsidR="006E3FED" w:rsidRDefault="006E3FED" w:rsidP="00634235">
      <w:pPr>
        <w:tabs>
          <w:tab w:val="left" w:pos="1985"/>
        </w:tabs>
        <w:spacing w:after="0"/>
        <w:ind w:left="0" w:firstLine="0"/>
        <w:rPr>
          <w:rFonts w:ascii="Arial" w:hAnsi="Arial"/>
          <w:b/>
          <w:sz w:val="24"/>
          <w:lang w:val="en-US"/>
        </w:rPr>
      </w:pPr>
    </w:p>
    <w:p w14:paraId="0D82C369" w14:textId="61625429" w:rsidR="00C238EE" w:rsidRPr="00B94530" w:rsidRDefault="003C5E2A" w:rsidP="00634235">
      <w:pPr>
        <w:tabs>
          <w:tab w:val="left" w:pos="1985"/>
        </w:tabs>
        <w:spacing w:after="0"/>
        <w:ind w:left="0" w:firstLine="0"/>
        <w:rPr>
          <w:rFonts w:ascii="Arial" w:eastAsia="바탕" w:hAnsi="Arial"/>
          <w:sz w:val="24"/>
          <w:lang w:val="en-US" w:eastAsia="ko-KR"/>
        </w:rPr>
      </w:pPr>
      <w:r w:rsidRPr="00B94530">
        <w:rPr>
          <w:rFonts w:ascii="Arial" w:hAnsi="Arial"/>
          <w:b/>
          <w:sz w:val="24"/>
          <w:lang w:val="en-US"/>
        </w:rPr>
        <w:t>Agenda Item:</w:t>
      </w:r>
      <w:r w:rsidRPr="00B94530">
        <w:rPr>
          <w:rFonts w:ascii="Arial" w:hAnsi="Arial"/>
          <w:sz w:val="24"/>
          <w:lang w:val="en-US"/>
        </w:rPr>
        <w:tab/>
      </w:r>
      <w:r w:rsidR="00A24A89">
        <w:rPr>
          <w:rFonts w:ascii="Arial" w:hAnsi="Arial"/>
          <w:sz w:val="24"/>
          <w:lang w:val="en-US"/>
        </w:rPr>
        <w:t>7</w:t>
      </w:r>
      <w:r w:rsidR="00F76EBB">
        <w:rPr>
          <w:rFonts w:ascii="Arial" w:eastAsia="맑은 고딕" w:hAnsi="Arial"/>
          <w:sz w:val="24"/>
          <w:lang w:val="en-US" w:eastAsia="ko-KR"/>
        </w:rPr>
        <w:t>.6</w:t>
      </w:r>
      <w:r w:rsidR="00FC5D84">
        <w:rPr>
          <w:rFonts w:ascii="Arial" w:eastAsia="맑은 고딕" w:hAnsi="Arial"/>
          <w:sz w:val="24"/>
          <w:lang w:val="en-US" w:eastAsia="ko-KR"/>
        </w:rPr>
        <w:t>.</w:t>
      </w:r>
      <w:r w:rsidR="004C61D8">
        <w:rPr>
          <w:rFonts w:ascii="Arial" w:eastAsia="맑은 고딕" w:hAnsi="Arial"/>
          <w:sz w:val="24"/>
          <w:lang w:val="en-US" w:eastAsia="ko-KR"/>
        </w:rPr>
        <w:t>1</w:t>
      </w:r>
    </w:p>
    <w:p w14:paraId="6C8F58AD" w14:textId="0D2DBB87" w:rsidR="003C5E2A" w:rsidRPr="00B94530" w:rsidRDefault="003C5E2A" w:rsidP="00634235">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001B7D5C">
        <w:rPr>
          <w:rFonts w:ascii="Arial" w:eastAsia="바탕" w:hAnsi="Arial"/>
          <w:sz w:val="24"/>
          <w:lang w:eastAsia="ko-KR"/>
        </w:rPr>
        <w:t>ITL</w:t>
      </w:r>
    </w:p>
    <w:p w14:paraId="5249D444" w14:textId="635D4E41" w:rsidR="003C5E2A" w:rsidRPr="00B94530" w:rsidRDefault="003C5E2A" w:rsidP="00950D5B">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F76EBB">
        <w:rPr>
          <w:rFonts w:ascii="Arial" w:hAnsi="Arial"/>
          <w:sz w:val="24"/>
        </w:rPr>
        <w:t>UL power control and PHR</w:t>
      </w:r>
    </w:p>
    <w:p w14:paraId="7561126F" w14:textId="77777777" w:rsidR="00152C02" w:rsidRPr="007F3C7D" w:rsidRDefault="003C5E2A" w:rsidP="00634235">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2" w:name="Source"/>
      <w:bookmarkStart w:id="3" w:name="Title"/>
      <w:bookmarkStart w:id="4" w:name="DocumentFor"/>
      <w:bookmarkEnd w:id="2"/>
      <w:bookmarkEnd w:id="3"/>
      <w:bookmarkEnd w:id="4"/>
      <w:r w:rsidR="00463CE5" w:rsidRPr="00B94530">
        <w:rPr>
          <w:rFonts w:ascii="Arial" w:eastAsia="바탕" w:hAnsi="Arial"/>
          <w:sz w:val="24"/>
          <w:lang w:eastAsia="ko-KR"/>
        </w:rPr>
        <w:t xml:space="preserve"> and Decision</w:t>
      </w:r>
    </w:p>
    <w:p w14:paraId="280D3572" w14:textId="77777777" w:rsidR="00225780" w:rsidRPr="007F3C7D" w:rsidRDefault="00225780" w:rsidP="002665EC">
      <w:pPr>
        <w:keepNext/>
        <w:numPr>
          <w:ilvl w:val="0"/>
          <w:numId w:val="6"/>
        </w:numPr>
        <w:tabs>
          <w:tab w:val="left" w:pos="0"/>
        </w:tabs>
        <w:spacing w:before="240" w:after="60"/>
        <w:outlineLvl w:val="0"/>
        <w:rPr>
          <w:rFonts w:ascii="Arial" w:eastAsia="바탕" w:hAnsi="Arial"/>
          <w:b/>
          <w:kern w:val="28"/>
          <w:sz w:val="28"/>
          <w:lang w:eastAsia="ko-KR"/>
        </w:rPr>
      </w:pPr>
      <w:r w:rsidRPr="007F3C7D">
        <w:rPr>
          <w:rFonts w:ascii="Arial" w:eastAsia="바탕" w:hAnsi="Arial"/>
          <w:b/>
          <w:kern w:val="28"/>
          <w:sz w:val="28"/>
          <w:lang w:eastAsia="ko-KR"/>
        </w:rPr>
        <w:t>Introduction</w:t>
      </w:r>
    </w:p>
    <w:p w14:paraId="1DC8197A" w14:textId="5E90ABD7" w:rsidR="00B034A2" w:rsidRPr="007F3C7D" w:rsidRDefault="00B034A2" w:rsidP="00462775">
      <w:pPr>
        <w:spacing w:before="120" w:after="120" w:line="240" w:lineRule="auto"/>
        <w:ind w:left="0" w:firstLine="0"/>
        <w:rPr>
          <w:rFonts w:eastAsia="바탕"/>
          <w:sz w:val="22"/>
          <w:szCs w:val="22"/>
          <w:lang w:val="en-US" w:eastAsia="ko-KR"/>
        </w:rPr>
      </w:pPr>
      <w:r w:rsidRPr="007F3C7D">
        <w:rPr>
          <w:rFonts w:eastAsia="바탕"/>
          <w:sz w:val="22"/>
          <w:szCs w:val="22"/>
          <w:lang w:val="en-US" w:eastAsia="ko-KR"/>
        </w:rPr>
        <w:t xml:space="preserve">In RAN1 </w:t>
      </w:r>
      <w:r w:rsidR="00E37DF9">
        <w:rPr>
          <w:rFonts w:eastAsia="바탕"/>
          <w:sz w:val="22"/>
          <w:szCs w:val="22"/>
          <w:lang w:val="en-US" w:eastAsia="ko-KR"/>
        </w:rPr>
        <w:t>NR Ad-hoc</w:t>
      </w:r>
      <w:r w:rsidRPr="007F3C7D">
        <w:rPr>
          <w:rFonts w:eastAsia="바탕"/>
          <w:sz w:val="22"/>
          <w:szCs w:val="22"/>
          <w:lang w:val="en-US" w:eastAsia="ko-KR"/>
        </w:rPr>
        <w:t>#</w:t>
      </w:r>
      <w:r w:rsidR="00E37DF9">
        <w:rPr>
          <w:rFonts w:eastAsia="바탕"/>
          <w:sz w:val="22"/>
          <w:szCs w:val="22"/>
          <w:lang w:val="en-US" w:eastAsia="ko-KR"/>
        </w:rPr>
        <w:t>3</w:t>
      </w:r>
      <w:r>
        <w:rPr>
          <w:rFonts w:eastAsia="바탕"/>
          <w:sz w:val="22"/>
          <w:szCs w:val="22"/>
          <w:lang w:val="en-US" w:eastAsia="ko-KR"/>
        </w:rPr>
        <w:t xml:space="preserve"> </w:t>
      </w:r>
      <w:r w:rsidRPr="007F3C7D">
        <w:rPr>
          <w:rFonts w:eastAsia="바탕"/>
          <w:sz w:val="22"/>
          <w:szCs w:val="22"/>
          <w:lang w:val="en-US" w:eastAsia="ko-KR"/>
        </w:rPr>
        <w:t xml:space="preserve">meeting, </w:t>
      </w:r>
      <w:r w:rsidR="005530CC">
        <w:rPr>
          <w:rFonts w:eastAsia="바탕"/>
          <w:sz w:val="22"/>
          <w:szCs w:val="22"/>
          <w:lang w:val="en-US" w:eastAsia="ko-KR"/>
        </w:rPr>
        <w:t xml:space="preserve">RAN1 </w:t>
      </w:r>
      <w:r w:rsidR="00E37DF9">
        <w:rPr>
          <w:rFonts w:eastAsia="바탕"/>
          <w:sz w:val="22"/>
          <w:szCs w:val="22"/>
          <w:lang w:val="en-US" w:eastAsia="ko-KR"/>
        </w:rPr>
        <w:t xml:space="preserve">has </w:t>
      </w:r>
      <w:r w:rsidR="009554F3">
        <w:rPr>
          <w:rFonts w:eastAsia="바탕"/>
          <w:sz w:val="22"/>
          <w:szCs w:val="22"/>
          <w:lang w:val="en-US" w:eastAsia="ko-KR"/>
        </w:rPr>
        <w:t>made</w:t>
      </w:r>
      <w:r w:rsidR="00E37DF9">
        <w:rPr>
          <w:rFonts w:eastAsia="바탕"/>
          <w:sz w:val="22"/>
          <w:szCs w:val="22"/>
          <w:lang w:val="en-US" w:eastAsia="ko-KR"/>
        </w:rPr>
        <w:t xml:space="preserve"> </w:t>
      </w:r>
      <w:r w:rsidR="0025259A">
        <w:rPr>
          <w:rFonts w:eastAsia="바탕"/>
          <w:sz w:val="22"/>
          <w:szCs w:val="22"/>
          <w:lang w:val="en-US" w:eastAsia="ko-KR"/>
        </w:rPr>
        <w:t xml:space="preserve">several agreements for </w:t>
      </w:r>
      <w:r w:rsidR="009554F3">
        <w:rPr>
          <w:rFonts w:eastAsia="바탕"/>
          <w:sz w:val="22"/>
          <w:szCs w:val="22"/>
          <w:lang w:val="en-US" w:eastAsia="ko-KR"/>
        </w:rPr>
        <w:t>UL power control mechasnism</w:t>
      </w:r>
      <w:r w:rsidR="0025259A">
        <w:rPr>
          <w:rFonts w:eastAsia="바탕"/>
          <w:sz w:val="22"/>
          <w:szCs w:val="22"/>
          <w:lang w:val="en-US" w:eastAsia="ko-KR"/>
        </w:rPr>
        <w:t xml:space="preserve"> as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B034A2" w:rsidRPr="007F3C7D" w14:paraId="02DA1B02" w14:textId="77777777" w:rsidTr="00255A6D">
        <w:tc>
          <w:tcPr>
            <w:tcW w:w="9836" w:type="dxa"/>
            <w:tcBorders>
              <w:top w:val="single" w:sz="4" w:space="0" w:color="auto"/>
              <w:left w:val="single" w:sz="4" w:space="0" w:color="auto"/>
              <w:bottom w:val="single" w:sz="4" w:space="0" w:color="auto"/>
              <w:right w:val="single" w:sz="4" w:space="0" w:color="auto"/>
            </w:tcBorders>
          </w:tcPr>
          <w:bookmarkEnd w:id="1"/>
          <w:p w14:paraId="3B75F250" w14:textId="74AB223B" w:rsidR="009554F3" w:rsidRPr="009554F3" w:rsidRDefault="009554F3" w:rsidP="009554F3">
            <w:pPr>
              <w:spacing w:before="0" w:after="0" w:line="240" w:lineRule="auto"/>
              <w:ind w:left="0" w:firstLine="0"/>
              <w:jc w:val="left"/>
              <w:rPr>
                <w:rFonts w:hint="eastAsia"/>
                <w:b/>
                <w:i/>
                <w:highlight w:val="green"/>
                <w:u w:val="single"/>
                <w:lang w:val="en-US" w:eastAsia="ja-JP"/>
              </w:rPr>
            </w:pPr>
            <w:r w:rsidRPr="009554F3">
              <w:rPr>
                <w:b/>
                <w:i/>
                <w:highlight w:val="green"/>
                <w:u w:val="single"/>
                <w:lang w:val="en-US" w:eastAsia="ja-JP"/>
              </w:rPr>
              <w:t>Agreements:</w:t>
            </w:r>
          </w:p>
          <w:p w14:paraId="36DDC8B2" w14:textId="77777777" w:rsidR="009554F3" w:rsidRPr="009554F3" w:rsidRDefault="009554F3" w:rsidP="009554F3">
            <w:pPr>
              <w:spacing w:before="0" w:after="0" w:line="240" w:lineRule="auto"/>
              <w:ind w:left="0" w:firstLine="0"/>
              <w:jc w:val="left"/>
              <w:rPr>
                <w:rFonts w:eastAsia="맑은 고딕"/>
                <w:i/>
                <w:lang w:val="en-US" w:eastAsia="zh-CN"/>
              </w:rPr>
            </w:pPr>
            <w:r w:rsidRPr="009554F3">
              <w:rPr>
                <w:rFonts w:eastAsia="맑은 고딕"/>
                <w:i/>
                <w:lang w:val="en-US" w:eastAsia="zh-CN"/>
              </w:rPr>
              <w:t>For PL estimation, NR supports</w:t>
            </w:r>
          </w:p>
          <w:p w14:paraId="75692223" w14:textId="77777777" w:rsidR="009554F3" w:rsidRPr="009554F3" w:rsidRDefault="009554F3" w:rsidP="009554F3">
            <w:pPr>
              <w:numPr>
                <w:ilvl w:val="0"/>
                <w:numId w:val="22"/>
              </w:numPr>
              <w:tabs>
                <w:tab w:val="num" w:pos="720"/>
                <w:tab w:val="left" w:pos="1440"/>
              </w:tabs>
              <w:spacing w:before="0" w:after="0" w:line="240" w:lineRule="auto"/>
              <w:ind w:left="720"/>
              <w:jc w:val="left"/>
              <w:rPr>
                <w:i/>
                <w:szCs w:val="24"/>
                <w:lang w:val="en-US" w:eastAsia="ja-JP"/>
              </w:rPr>
            </w:pPr>
            <w:r w:rsidRPr="009554F3">
              <w:rPr>
                <w:i/>
                <w:szCs w:val="24"/>
                <w:lang w:val="en-US" w:eastAsia="ja-JP"/>
              </w:rPr>
              <w:t>At least higher layer filtered RSRP is supported for PL estimation based on configured CSI-RS and/or SS block</w:t>
            </w:r>
          </w:p>
          <w:p w14:paraId="5D4F91DF" w14:textId="77777777" w:rsidR="009554F3" w:rsidRPr="009554F3" w:rsidRDefault="009554F3" w:rsidP="009554F3">
            <w:pPr>
              <w:numPr>
                <w:ilvl w:val="1"/>
                <w:numId w:val="22"/>
              </w:numPr>
              <w:tabs>
                <w:tab w:val="left" w:pos="1440"/>
              </w:tabs>
              <w:spacing w:before="0" w:after="0" w:line="240" w:lineRule="auto"/>
              <w:jc w:val="left"/>
              <w:rPr>
                <w:i/>
                <w:szCs w:val="24"/>
                <w:lang w:val="en-US" w:eastAsia="ja-JP"/>
              </w:rPr>
            </w:pPr>
            <w:r w:rsidRPr="009554F3">
              <w:rPr>
                <w:i/>
                <w:szCs w:val="24"/>
                <w:lang w:val="en-US" w:eastAsia="ja-JP"/>
              </w:rPr>
              <w:t>Note: Above includes the support for at least beam-specific RSRP measurement</w:t>
            </w:r>
          </w:p>
          <w:p w14:paraId="509C0D46" w14:textId="77777777" w:rsidR="009554F3" w:rsidRPr="009554F3" w:rsidRDefault="009554F3" w:rsidP="009554F3">
            <w:pPr>
              <w:numPr>
                <w:ilvl w:val="1"/>
                <w:numId w:val="22"/>
              </w:numPr>
              <w:tabs>
                <w:tab w:val="left" w:pos="1440"/>
              </w:tabs>
              <w:spacing w:before="0" w:after="0" w:line="240" w:lineRule="auto"/>
              <w:jc w:val="left"/>
              <w:rPr>
                <w:i/>
                <w:szCs w:val="24"/>
                <w:lang w:val="en-US" w:eastAsia="ja-JP"/>
              </w:rPr>
            </w:pPr>
            <w:r w:rsidRPr="009554F3">
              <w:rPr>
                <w:i/>
                <w:szCs w:val="24"/>
                <w:lang w:val="en-US" w:eastAsia="ja-JP"/>
              </w:rPr>
              <w:t>FFS: Whether L1 RSRP is additionally supported</w:t>
            </w:r>
          </w:p>
          <w:p w14:paraId="0DB61A8A" w14:textId="77777777" w:rsidR="009554F3" w:rsidRPr="009554F3" w:rsidRDefault="009554F3" w:rsidP="009554F3">
            <w:pPr>
              <w:numPr>
                <w:ilvl w:val="1"/>
                <w:numId w:val="22"/>
              </w:numPr>
              <w:tabs>
                <w:tab w:val="left" w:pos="1440"/>
              </w:tabs>
              <w:spacing w:before="0" w:after="0" w:line="240" w:lineRule="auto"/>
              <w:jc w:val="left"/>
              <w:rPr>
                <w:i/>
                <w:szCs w:val="24"/>
                <w:lang w:val="en-US" w:eastAsia="ja-JP"/>
              </w:rPr>
            </w:pPr>
            <w:r w:rsidRPr="009554F3">
              <w:rPr>
                <w:i/>
                <w:szCs w:val="24"/>
                <w:lang w:val="en-US" w:eastAsia="ja-JP"/>
              </w:rPr>
              <w:t>Note: Companies are encouraged to study the benefits of additionally using L1 RSRP for PL estimation</w:t>
            </w:r>
          </w:p>
          <w:p w14:paraId="1E24C706" w14:textId="77777777" w:rsidR="009554F3" w:rsidRPr="009554F3" w:rsidRDefault="009554F3" w:rsidP="009554F3">
            <w:pPr>
              <w:numPr>
                <w:ilvl w:val="1"/>
                <w:numId w:val="22"/>
              </w:numPr>
              <w:tabs>
                <w:tab w:val="left" w:pos="1440"/>
              </w:tabs>
              <w:spacing w:before="0" w:after="0" w:line="240" w:lineRule="auto"/>
              <w:jc w:val="left"/>
              <w:rPr>
                <w:i/>
                <w:szCs w:val="24"/>
                <w:lang w:val="en-US" w:eastAsia="ja-JP"/>
              </w:rPr>
            </w:pPr>
            <w:r w:rsidRPr="009554F3">
              <w:rPr>
                <w:i/>
                <w:szCs w:val="24"/>
                <w:lang w:val="en-US" w:eastAsia="ja-JP"/>
              </w:rPr>
              <w:t>FFS: Details on the L3 filter in NR specification (including whether to define or not) should be discussed in the mobility session</w:t>
            </w:r>
          </w:p>
          <w:p w14:paraId="03F3EF13" w14:textId="77777777" w:rsidR="009554F3" w:rsidRPr="009554F3" w:rsidRDefault="009554F3" w:rsidP="009554F3">
            <w:pPr>
              <w:spacing w:before="0" w:after="0" w:line="240" w:lineRule="auto"/>
              <w:ind w:left="0" w:firstLine="0"/>
              <w:jc w:val="left"/>
              <w:rPr>
                <w:rFonts w:eastAsia="SimSun" w:hint="eastAsia"/>
                <w:b/>
                <w:i/>
                <w:u w:val="single"/>
                <w:lang w:val="en-US" w:eastAsia="zh-CN"/>
              </w:rPr>
            </w:pPr>
            <w:r w:rsidRPr="009554F3">
              <w:rPr>
                <w:b/>
                <w:i/>
                <w:highlight w:val="green"/>
                <w:u w:val="single"/>
                <w:lang w:val="en-US" w:eastAsia="ja-JP"/>
              </w:rPr>
              <w:t>Agree</w:t>
            </w:r>
            <w:r w:rsidRPr="009554F3">
              <w:rPr>
                <w:rFonts w:eastAsia="SimSun" w:hint="eastAsia"/>
                <w:b/>
                <w:i/>
                <w:highlight w:val="green"/>
                <w:u w:val="single"/>
                <w:lang w:val="en-US" w:eastAsia="zh-CN"/>
              </w:rPr>
              <w:t>m</w:t>
            </w:r>
            <w:r w:rsidRPr="009554F3">
              <w:rPr>
                <w:b/>
                <w:i/>
                <w:highlight w:val="green"/>
                <w:u w:val="single"/>
                <w:lang w:val="en-US" w:eastAsia="ja-JP"/>
              </w:rPr>
              <w:t>ents</w:t>
            </w:r>
            <w:r w:rsidRPr="009554F3">
              <w:rPr>
                <w:rFonts w:eastAsia="SimSun" w:hint="eastAsia"/>
                <w:b/>
                <w:i/>
                <w:u w:val="single"/>
                <w:lang w:val="en-US" w:eastAsia="zh-CN"/>
              </w:rPr>
              <w:t>:</w:t>
            </w:r>
          </w:p>
          <w:p w14:paraId="402760BA" w14:textId="77777777" w:rsidR="009554F3" w:rsidRPr="009554F3" w:rsidRDefault="009554F3" w:rsidP="009554F3">
            <w:pPr>
              <w:spacing w:before="0" w:after="0" w:line="240" w:lineRule="auto"/>
              <w:ind w:left="0" w:firstLine="0"/>
              <w:jc w:val="left"/>
              <w:rPr>
                <w:rFonts w:eastAsia="Times New Roman"/>
                <w:szCs w:val="24"/>
                <w:lang w:val="en-US" w:eastAsia="ko-KR"/>
              </w:rPr>
            </w:pPr>
            <w:r w:rsidRPr="009554F3">
              <w:rPr>
                <w:rFonts w:eastAsia="Times New Roman"/>
                <w:noProof/>
                <w:szCs w:val="24"/>
                <w:lang w:val="en-US"/>
              </w:rPr>
              <w:object w:dxaOrig="7920" w:dyaOrig="800" w14:anchorId="5B1E5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51pt;margin-top:8.1pt;width:340.15pt;height:34.45pt;z-index:251659264">
                  <v:imagedata r:id="rId8" o:title=""/>
                  <w10:wrap type="square" side="left"/>
                </v:shape>
                <o:OLEObject Type="Embed" ProgID="Equation.3" ShapeID="_x0000_s1027" DrawAspect="Content" ObjectID="_1568468298" r:id="rId9"/>
              </w:object>
            </w:r>
          </w:p>
          <w:p w14:paraId="41B69B95" w14:textId="5901CE44" w:rsidR="009554F3" w:rsidRPr="009554F3" w:rsidRDefault="009554F3" w:rsidP="009554F3">
            <w:pPr>
              <w:numPr>
                <w:ilvl w:val="1"/>
                <w:numId w:val="23"/>
              </w:numPr>
              <w:tabs>
                <w:tab w:val="left" w:pos="1440"/>
              </w:tabs>
              <w:spacing w:before="0" w:after="0" w:line="240" w:lineRule="auto"/>
              <w:jc w:val="left"/>
              <w:rPr>
                <w:rFonts w:eastAsia="Times New Roman" w:hint="eastAsia"/>
                <w:szCs w:val="24"/>
                <w:lang w:val="en-US" w:eastAsia="ko-KR"/>
              </w:rPr>
            </w:pPr>
            <w:r w:rsidRPr="009554F3">
              <w:rPr>
                <w:rFonts w:eastAsia="Times New Roman"/>
                <w:szCs w:val="24"/>
                <w:lang w:val="en-US" w:eastAsia="ko-KR"/>
              </w:rPr>
              <w:t>Su</w:t>
            </w:r>
          </w:p>
          <w:p w14:paraId="157B7F12" w14:textId="3552F85F" w:rsidR="009554F3" w:rsidRPr="009554F3" w:rsidRDefault="009554F3" w:rsidP="009554F3">
            <w:pPr>
              <w:numPr>
                <w:ilvl w:val="1"/>
                <w:numId w:val="23"/>
              </w:numPr>
              <w:tabs>
                <w:tab w:val="left" w:pos="1440"/>
              </w:tabs>
              <w:spacing w:before="0" w:after="0" w:line="240" w:lineRule="auto"/>
              <w:jc w:val="left"/>
              <w:rPr>
                <w:rFonts w:eastAsia="Times New Roman"/>
                <w:i/>
                <w:szCs w:val="24"/>
                <w:lang w:val="en-US" w:eastAsia="ko-KR"/>
              </w:rPr>
            </w:pPr>
            <w:r w:rsidRPr="009554F3">
              <w:rPr>
                <w:rFonts w:eastAsia="Times New Roman"/>
                <w:i/>
                <w:szCs w:val="24"/>
                <w:lang w:val="en-US" w:eastAsia="ko-KR"/>
              </w:rPr>
              <w:t xml:space="preserve">Support at least </w:t>
            </w:r>
            <w:r w:rsidRPr="009554F3">
              <w:rPr>
                <w:rFonts w:eastAsia="Times New Roman"/>
                <w:i/>
                <w:iCs/>
                <w:szCs w:val="24"/>
                <w:lang w:val="en-US" w:eastAsia="ko-KR"/>
              </w:rPr>
              <w:t>P</w:t>
            </w:r>
            <w:r w:rsidRPr="009554F3">
              <w:rPr>
                <w:rFonts w:eastAsia="Times New Roman"/>
                <w:i/>
                <w:szCs w:val="24"/>
                <w:vertAlign w:val="subscript"/>
                <w:lang w:val="en-US" w:eastAsia="ko-KR"/>
              </w:rPr>
              <w:t>cmax,</w:t>
            </w:r>
            <w:r w:rsidRPr="009554F3">
              <w:rPr>
                <w:rFonts w:eastAsia="Times New Roman"/>
                <w:i/>
                <w:iCs/>
                <w:szCs w:val="24"/>
                <w:vertAlign w:val="subscript"/>
                <w:lang w:val="en-US" w:eastAsia="ko-KR"/>
              </w:rPr>
              <w:t>c</w:t>
            </w:r>
            <w:r w:rsidRPr="009554F3">
              <w:rPr>
                <w:rFonts w:eastAsia="Times New Roman"/>
                <w:i/>
                <w:szCs w:val="24"/>
                <w:lang w:val="en-US" w:eastAsia="ko-KR"/>
              </w:rPr>
              <w:t>(</w:t>
            </w:r>
            <w:r w:rsidRPr="009554F3">
              <w:rPr>
                <w:rFonts w:eastAsia="Times New Roman"/>
                <w:i/>
                <w:iCs/>
                <w:szCs w:val="24"/>
                <w:lang w:val="en-US" w:eastAsia="ko-KR"/>
              </w:rPr>
              <w:t>i</w:t>
            </w:r>
            <w:r w:rsidRPr="009554F3">
              <w:rPr>
                <w:rFonts w:eastAsia="Times New Roman"/>
                <w:i/>
                <w:szCs w:val="24"/>
                <w:lang w:val="en-US" w:eastAsia="ko-KR"/>
              </w:rPr>
              <w:t xml:space="preserve">), </w:t>
            </w:r>
            <w:r w:rsidRPr="009554F3">
              <w:rPr>
                <w:rFonts w:eastAsia="Times New Roman"/>
                <w:i/>
                <w:iCs/>
                <w:szCs w:val="24"/>
                <w:lang w:val="en-US" w:eastAsia="ko-KR"/>
              </w:rPr>
              <w:t>M</w:t>
            </w:r>
            <w:r w:rsidRPr="009554F3">
              <w:rPr>
                <w:rFonts w:eastAsia="Times New Roman"/>
                <w:i/>
                <w:szCs w:val="24"/>
                <w:vertAlign w:val="subscript"/>
                <w:lang w:val="en-US" w:eastAsia="ko-KR"/>
              </w:rPr>
              <w:t>PUSCH,</w:t>
            </w:r>
            <w:r w:rsidRPr="009554F3">
              <w:rPr>
                <w:rFonts w:eastAsia="Times New Roman"/>
                <w:i/>
                <w:iCs/>
                <w:szCs w:val="24"/>
                <w:vertAlign w:val="subscript"/>
                <w:lang w:val="en-US" w:eastAsia="ko-KR"/>
              </w:rPr>
              <w:t>c</w:t>
            </w:r>
            <w:r w:rsidRPr="009554F3">
              <w:rPr>
                <w:rFonts w:eastAsia="Times New Roman"/>
                <w:i/>
                <w:szCs w:val="24"/>
                <w:lang w:val="en-US" w:eastAsia="ko-KR"/>
              </w:rPr>
              <w:t>(</w:t>
            </w:r>
            <w:r w:rsidRPr="009554F3">
              <w:rPr>
                <w:rFonts w:eastAsia="Times New Roman"/>
                <w:i/>
                <w:iCs/>
                <w:szCs w:val="24"/>
                <w:lang w:val="en-US" w:eastAsia="ko-KR"/>
              </w:rPr>
              <w:t>i</w:t>
            </w:r>
            <w:r w:rsidRPr="009554F3">
              <w:rPr>
                <w:rFonts w:eastAsia="Times New Roman"/>
                <w:i/>
                <w:szCs w:val="24"/>
                <w:lang w:val="en-US" w:eastAsia="ko-KR"/>
              </w:rPr>
              <w:t xml:space="preserve">), </w:t>
            </w:r>
            <w:r w:rsidRPr="009554F3">
              <w:rPr>
                <w:rFonts w:eastAsia="Times New Roman"/>
                <w:i/>
                <w:iCs/>
                <w:szCs w:val="24"/>
                <w:lang w:val="en-US" w:eastAsia="ko-KR"/>
              </w:rPr>
              <w:t>P</w:t>
            </w:r>
            <w:r w:rsidRPr="009554F3">
              <w:rPr>
                <w:rFonts w:eastAsia="Times New Roman"/>
                <w:i/>
                <w:szCs w:val="24"/>
                <w:vertAlign w:val="subscript"/>
                <w:lang w:val="en-US" w:eastAsia="ko-KR"/>
              </w:rPr>
              <w:t>0,</w:t>
            </w:r>
            <w:r w:rsidRPr="009554F3">
              <w:rPr>
                <w:rFonts w:eastAsia="Times New Roman"/>
                <w:i/>
                <w:iCs/>
                <w:szCs w:val="24"/>
                <w:vertAlign w:val="subscript"/>
                <w:lang w:val="en-US" w:eastAsia="ko-KR"/>
              </w:rPr>
              <w:t>c</w:t>
            </w:r>
            <w:r w:rsidRPr="009554F3">
              <w:rPr>
                <w:rFonts w:eastAsia="Times New Roman"/>
                <w:i/>
                <w:szCs w:val="24"/>
                <w:lang w:val="en-US" w:eastAsia="ko-KR"/>
              </w:rPr>
              <w:t>(</w:t>
            </w:r>
            <w:r w:rsidRPr="009554F3">
              <w:rPr>
                <w:rFonts w:eastAsia="Times New Roman"/>
                <w:i/>
                <w:iCs/>
                <w:szCs w:val="24"/>
                <w:lang w:val="en-US" w:eastAsia="ko-KR"/>
              </w:rPr>
              <w:t>j</w:t>
            </w:r>
            <w:r w:rsidRPr="009554F3">
              <w:rPr>
                <w:rFonts w:eastAsia="Times New Roman"/>
                <w:i/>
                <w:szCs w:val="24"/>
                <w:lang w:val="en-US" w:eastAsia="ko-KR"/>
              </w:rPr>
              <w:t xml:space="preserve">), </w:t>
            </w:r>
            <w:r w:rsidRPr="009554F3">
              <w:rPr>
                <w:rFonts w:eastAsia="Times New Roman"/>
                <w:i/>
                <w:iCs/>
                <w:szCs w:val="24"/>
                <w:lang w:val="en-US" w:eastAsia="ko-KR"/>
              </w:rPr>
              <w:t>α</w:t>
            </w:r>
            <w:r w:rsidRPr="009554F3">
              <w:rPr>
                <w:rFonts w:eastAsia="Times New Roman"/>
                <w:i/>
                <w:iCs/>
                <w:szCs w:val="24"/>
                <w:vertAlign w:val="subscript"/>
                <w:lang w:val="en-US" w:eastAsia="ko-KR"/>
              </w:rPr>
              <w:t>c</w:t>
            </w:r>
            <w:r w:rsidRPr="009554F3">
              <w:rPr>
                <w:rFonts w:eastAsia="Times New Roman"/>
                <w:i/>
                <w:szCs w:val="24"/>
                <w:lang w:val="en-US" w:eastAsia="ko-KR"/>
              </w:rPr>
              <w:t>(</w:t>
            </w:r>
            <w:r w:rsidRPr="009554F3">
              <w:rPr>
                <w:rFonts w:eastAsia="Times New Roman"/>
                <w:i/>
                <w:iCs/>
                <w:szCs w:val="24"/>
                <w:lang w:val="en-US" w:eastAsia="ko-KR"/>
              </w:rPr>
              <w:t>j</w:t>
            </w:r>
            <w:r w:rsidRPr="009554F3">
              <w:rPr>
                <w:rFonts w:eastAsia="Times New Roman"/>
                <w:i/>
                <w:szCs w:val="24"/>
                <w:lang w:val="en-US" w:eastAsia="ko-KR"/>
              </w:rPr>
              <w:t xml:space="preserve">), </w:t>
            </w:r>
            <w:r w:rsidRPr="009554F3">
              <w:rPr>
                <w:rFonts w:eastAsia="Times New Roman"/>
                <w:i/>
                <w:iCs/>
                <w:szCs w:val="24"/>
                <w:lang w:val="en-US" w:eastAsia="ko-KR"/>
              </w:rPr>
              <w:t>PL</w:t>
            </w:r>
            <w:r w:rsidRPr="009554F3">
              <w:rPr>
                <w:rFonts w:eastAsia="Times New Roman"/>
                <w:i/>
                <w:iCs/>
                <w:szCs w:val="24"/>
                <w:vertAlign w:val="subscript"/>
                <w:lang w:val="en-US" w:eastAsia="ko-KR"/>
              </w:rPr>
              <w:t>c</w:t>
            </w:r>
            <w:r w:rsidRPr="009554F3">
              <w:rPr>
                <w:rFonts w:eastAsia="Times New Roman"/>
                <w:i/>
                <w:szCs w:val="24"/>
                <w:lang w:val="en-US" w:eastAsia="ko-KR"/>
              </w:rPr>
              <w:t>(</w:t>
            </w:r>
            <w:r w:rsidRPr="009554F3">
              <w:rPr>
                <w:rFonts w:eastAsia="Times New Roman"/>
                <w:i/>
                <w:iCs/>
                <w:szCs w:val="24"/>
                <w:lang w:val="en-US" w:eastAsia="ko-KR"/>
              </w:rPr>
              <w:t>k</w:t>
            </w:r>
            <w:r w:rsidRPr="009554F3">
              <w:rPr>
                <w:rFonts w:eastAsia="Times New Roman"/>
                <w:i/>
                <w:szCs w:val="24"/>
                <w:lang w:val="en-US" w:eastAsia="ko-KR"/>
              </w:rPr>
              <w:t xml:space="preserve">), </w:t>
            </w:r>
            <w:r w:rsidRPr="009554F3">
              <w:rPr>
                <w:rFonts w:eastAsia="Times New Roman"/>
                <w:i/>
                <w:iCs/>
                <w:szCs w:val="24"/>
                <w:lang w:val="el-GR" w:eastAsia="ko-KR"/>
              </w:rPr>
              <w:t>Δ</w:t>
            </w:r>
            <w:r w:rsidRPr="009554F3">
              <w:rPr>
                <w:rFonts w:eastAsia="Times New Roman"/>
                <w:i/>
                <w:szCs w:val="24"/>
                <w:lang w:val="en-US" w:eastAsia="ko-KR"/>
              </w:rPr>
              <w:t>TF,</w:t>
            </w:r>
            <w:r w:rsidRPr="009554F3">
              <w:rPr>
                <w:rFonts w:eastAsia="Times New Roman"/>
                <w:i/>
                <w:iCs/>
                <w:szCs w:val="24"/>
                <w:lang w:val="en-US" w:eastAsia="ko-KR"/>
              </w:rPr>
              <w:t>c</w:t>
            </w:r>
            <w:r w:rsidRPr="009554F3">
              <w:rPr>
                <w:rFonts w:eastAsia="Times New Roman"/>
                <w:i/>
                <w:szCs w:val="24"/>
                <w:lang w:val="en-US" w:eastAsia="ko-KR"/>
              </w:rPr>
              <w:t>(</w:t>
            </w:r>
            <w:r w:rsidRPr="009554F3">
              <w:rPr>
                <w:rFonts w:eastAsia="Times New Roman"/>
                <w:i/>
                <w:iCs/>
                <w:szCs w:val="24"/>
                <w:lang w:val="en-US" w:eastAsia="ko-KR"/>
              </w:rPr>
              <w:t>i</w:t>
            </w:r>
            <w:r w:rsidRPr="009554F3">
              <w:rPr>
                <w:rFonts w:eastAsia="Times New Roman"/>
                <w:i/>
                <w:szCs w:val="24"/>
                <w:lang w:val="en-US" w:eastAsia="ko-KR"/>
              </w:rPr>
              <w:t xml:space="preserve">) for NR PUSCH power control for serving cell </w:t>
            </w:r>
            <w:r w:rsidRPr="009554F3">
              <w:rPr>
                <w:rFonts w:eastAsia="Times New Roman"/>
                <w:i/>
                <w:iCs/>
                <w:szCs w:val="24"/>
                <w:lang w:val="en-US" w:eastAsia="ko-KR"/>
              </w:rPr>
              <w:t>c</w:t>
            </w:r>
          </w:p>
          <w:p w14:paraId="3DC68425" w14:textId="77777777" w:rsidR="009554F3" w:rsidRPr="009554F3" w:rsidRDefault="009554F3" w:rsidP="009554F3">
            <w:pPr>
              <w:numPr>
                <w:ilvl w:val="2"/>
                <w:numId w:val="23"/>
              </w:numPr>
              <w:tabs>
                <w:tab w:val="left" w:pos="1440"/>
              </w:tabs>
              <w:spacing w:before="0" w:after="0" w:line="240" w:lineRule="auto"/>
              <w:jc w:val="left"/>
              <w:rPr>
                <w:rFonts w:eastAsia="Times New Roman"/>
                <w:i/>
                <w:szCs w:val="24"/>
                <w:lang w:val="en-US" w:eastAsia="ko-KR"/>
              </w:rPr>
            </w:pPr>
            <w:r w:rsidRPr="009554F3">
              <w:rPr>
                <w:rFonts w:eastAsia="Times New Roman"/>
                <w:i/>
                <w:iCs/>
                <w:szCs w:val="24"/>
                <w:lang w:val="en-US" w:eastAsia="ko-KR"/>
              </w:rPr>
              <w:t>i</w:t>
            </w:r>
            <w:r w:rsidRPr="009554F3">
              <w:rPr>
                <w:rFonts w:eastAsia="Times New Roman"/>
                <w:i/>
                <w:szCs w:val="24"/>
                <w:lang w:val="en-US" w:eastAsia="ko-KR"/>
              </w:rPr>
              <w:t xml:space="preserve"> is slot number</w:t>
            </w:r>
          </w:p>
          <w:p w14:paraId="03C85889" w14:textId="4B0F1D0B" w:rsidR="009554F3" w:rsidRPr="009554F3" w:rsidRDefault="009554F3" w:rsidP="009554F3">
            <w:pPr>
              <w:numPr>
                <w:ilvl w:val="2"/>
                <w:numId w:val="23"/>
              </w:numPr>
              <w:tabs>
                <w:tab w:val="left" w:pos="1440"/>
              </w:tabs>
              <w:spacing w:before="0" w:after="0" w:line="240" w:lineRule="auto"/>
              <w:jc w:val="left"/>
              <w:rPr>
                <w:rFonts w:eastAsia="Times New Roman"/>
                <w:i/>
                <w:szCs w:val="24"/>
                <w:lang w:val="en-US" w:eastAsia="ko-KR"/>
              </w:rPr>
            </w:pPr>
            <w:r w:rsidRPr="009554F3">
              <w:rPr>
                <w:rFonts w:eastAsia="Times New Roman"/>
                <w:i/>
                <w:iCs/>
                <w:szCs w:val="24"/>
                <w:lang w:val="en-US" w:eastAsia="ko-KR"/>
              </w:rPr>
              <w:t>j</w:t>
            </w:r>
            <w:r w:rsidRPr="009554F3">
              <w:rPr>
                <w:rFonts w:eastAsia="Times New Roman"/>
                <w:i/>
                <w:szCs w:val="24"/>
                <w:lang w:val="en-US" w:eastAsia="ko-KR"/>
              </w:rPr>
              <w:t xml:space="preserve"> is the index of open-loop parameter</w:t>
            </w:r>
          </w:p>
          <w:p w14:paraId="37F9321F" w14:textId="77777777" w:rsidR="009554F3" w:rsidRPr="009554F3" w:rsidRDefault="009554F3" w:rsidP="009554F3">
            <w:pPr>
              <w:numPr>
                <w:ilvl w:val="2"/>
                <w:numId w:val="23"/>
              </w:numPr>
              <w:tabs>
                <w:tab w:val="left" w:pos="1440"/>
              </w:tabs>
              <w:spacing w:before="0" w:after="0" w:line="240" w:lineRule="auto"/>
              <w:jc w:val="left"/>
              <w:rPr>
                <w:rFonts w:eastAsia="Times New Roman"/>
                <w:i/>
                <w:szCs w:val="24"/>
                <w:lang w:val="en-US" w:eastAsia="ko-KR"/>
              </w:rPr>
            </w:pPr>
            <w:r w:rsidRPr="009554F3">
              <w:rPr>
                <w:rFonts w:eastAsia="Times New Roman"/>
                <w:i/>
                <w:iCs/>
                <w:szCs w:val="24"/>
                <w:lang w:val="en-US" w:eastAsia="ko-KR"/>
              </w:rPr>
              <w:t>K</w:t>
            </w:r>
            <w:r w:rsidRPr="009554F3">
              <w:rPr>
                <w:rFonts w:eastAsia="Times New Roman"/>
                <w:i/>
                <w:szCs w:val="24"/>
                <w:lang w:val="en-US" w:eastAsia="ko-KR"/>
              </w:rPr>
              <w:t xml:space="preserve"> is the index of RS resource(s) for pathloss measurement</w:t>
            </w:r>
          </w:p>
          <w:p w14:paraId="6E04AB7F" w14:textId="77777777" w:rsidR="009554F3" w:rsidRPr="009554F3" w:rsidRDefault="009554F3" w:rsidP="009554F3">
            <w:pPr>
              <w:numPr>
                <w:ilvl w:val="2"/>
                <w:numId w:val="23"/>
              </w:numPr>
              <w:tabs>
                <w:tab w:val="left" w:pos="1440"/>
              </w:tabs>
              <w:spacing w:before="0" w:after="0" w:line="240" w:lineRule="auto"/>
              <w:jc w:val="left"/>
              <w:rPr>
                <w:rFonts w:eastAsia="Times New Roman"/>
                <w:i/>
                <w:szCs w:val="24"/>
                <w:lang w:val="en-US" w:eastAsia="ko-KR"/>
              </w:rPr>
            </w:pPr>
            <w:r w:rsidRPr="009554F3">
              <w:rPr>
                <w:rFonts w:eastAsia="Times New Roman"/>
                <w:i/>
                <w:szCs w:val="24"/>
                <w:lang w:val="en-US" w:eastAsia="ko-KR"/>
              </w:rPr>
              <w:t xml:space="preserve">FFS: exact </w:t>
            </w:r>
            <w:r w:rsidRPr="009554F3">
              <w:rPr>
                <w:rFonts w:eastAsia="Times New Roman"/>
                <w:i/>
                <w:iCs/>
                <w:szCs w:val="24"/>
                <w:lang w:val="en-US" w:eastAsia="ko-KR"/>
              </w:rPr>
              <w:t>P</w:t>
            </w:r>
            <w:r w:rsidRPr="009554F3">
              <w:rPr>
                <w:rFonts w:eastAsia="Times New Roman"/>
                <w:i/>
                <w:szCs w:val="24"/>
                <w:lang w:val="en-US" w:eastAsia="ko-KR"/>
              </w:rPr>
              <w:t>cmax,</w:t>
            </w:r>
            <w:r w:rsidRPr="009554F3">
              <w:rPr>
                <w:rFonts w:eastAsia="Times New Roman"/>
                <w:i/>
                <w:iCs/>
                <w:szCs w:val="24"/>
                <w:lang w:val="en-US" w:eastAsia="ko-KR"/>
              </w:rPr>
              <w:t>c</w:t>
            </w:r>
            <w:r w:rsidRPr="009554F3">
              <w:rPr>
                <w:rFonts w:eastAsia="Times New Roman"/>
                <w:i/>
                <w:szCs w:val="24"/>
                <w:lang w:val="en-US" w:eastAsia="ko-KR"/>
              </w:rPr>
              <w:t>(</w:t>
            </w:r>
            <w:r w:rsidRPr="009554F3">
              <w:rPr>
                <w:rFonts w:eastAsia="Times New Roman"/>
                <w:i/>
                <w:iCs/>
                <w:szCs w:val="24"/>
                <w:lang w:val="en-US" w:eastAsia="ko-KR"/>
              </w:rPr>
              <w:t>i</w:t>
            </w:r>
            <w:r w:rsidRPr="009554F3">
              <w:rPr>
                <w:rFonts w:eastAsia="Times New Roman"/>
                <w:i/>
                <w:szCs w:val="24"/>
                <w:lang w:val="en-US" w:eastAsia="ko-KR"/>
              </w:rPr>
              <w:t>) definition and notation for above 6 GHz</w:t>
            </w:r>
          </w:p>
          <w:p w14:paraId="443417FB" w14:textId="77777777" w:rsidR="009554F3" w:rsidRPr="009554F3" w:rsidRDefault="009554F3" w:rsidP="009554F3">
            <w:pPr>
              <w:numPr>
                <w:ilvl w:val="2"/>
                <w:numId w:val="23"/>
              </w:numPr>
              <w:tabs>
                <w:tab w:val="left" w:pos="1440"/>
              </w:tabs>
              <w:spacing w:before="0" w:after="0" w:line="240" w:lineRule="auto"/>
              <w:jc w:val="left"/>
              <w:rPr>
                <w:rFonts w:eastAsia="Times New Roman"/>
                <w:i/>
                <w:szCs w:val="24"/>
                <w:lang w:val="en-US" w:eastAsia="ko-KR"/>
              </w:rPr>
            </w:pPr>
            <w:r w:rsidRPr="009554F3">
              <w:rPr>
                <w:rFonts w:eastAsia="Times New Roman"/>
                <w:i/>
                <w:iCs/>
                <w:szCs w:val="24"/>
                <w:lang w:val="en-US" w:eastAsia="ko-KR"/>
              </w:rPr>
              <w:t>M</w:t>
            </w:r>
            <w:r w:rsidRPr="009554F3">
              <w:rPr>
                <w:rFonts w:eastAsia="Times New Roman"/>
                <w:i/>
                <w:szCs w:val="24"/>
                <w:lang w:val="en-US" w:eastAsia="ko-KR"/>
              </w:rPr>
              <w:t>PUSCH,</w:t>
            </w:r>
            <w:r w:rsidRPr="009554F3">
              <w:rPr>
                <w:rFonts w:eastAsia="Times New Roman"/>
                <w:i/>
                <w:iCs/>
                <w:szCs w:val="24"/>
                <w:lang w:val="en-US" w:eastAsia="ko-KR"/>
              </w:rPr>
              <w:t>c</w:t>
            </w:r>
            <w:r w:rsidRPr="009554F3">
              <w:rPr>
                <w:rFonts w:eastAsia="Times New Roman"/>
                <w:i/>
                <w:szCs w:val="24"/>
                <w:lang w:val="en-US" w:eastAsia="ko-KR"/>
              </w:rPr>
              <w:t xml:space="preserve"> is related to the scheduled BW, FFS on the details</w:t>
            </w:r>
          </w:p>
          <w:p w14:paraId="1D88C0F1" w14:textId="77777777" w:rsidR="009554F3" w:rsidRPr="009554F3" w:rsidRDefault="009554F3" w:rsidP="009554F3">
            <w:pPr>
              <w:numPr>
                <w:ilvl w:val="2"/>
                <w:numId w:val="23"/>
              </w:numPr>
              <w:tabs>
                <w:tab w:val="left" w:pos="1440"/>
              </w:tabs>
              <w:spacing w:before="0" w:after="0" w:line="240" w:lineRule="auto"/>
              <w:jc w:val="left"/>
              <w:rPr>
                <w:rFonts w:eastAsia="Times New Roman"/>
                <w:i/>
                <w:szCs w:val="24"/>
                <w:lang w:val="en-US" w:eastAsia="ko-KR"/>
              </w:rPr>
            </w:pPr>
            <w:r w:rsidRPr="009554F3">
              <w:rPr>
                <w:rFonts w:eastAsia="Times New Roman"/>
                <w:i/>
                <w:szCs w:val="24"/>
                <w:lang w:val="el-GR" w:eastAsia="ko-KR"/>
              </w:rPr>
              <w:t>Δ</w:t>
            </w:r>
            <w:r w:rsidRPr="009554F3">
              <w:rPr>
                <w:rFonts w:eastAsia="Times New Roman"/>
                <w:i/>
                <w:szCs w:val="24"/>
                <w:lang w:val="en-US" w:eastAsia="ko-KR"/>
              </w:rPr>
              <w:t>TF,</w:t>
            </w:r>
            <w:r w:rsidRPr="009554F3">
              <w:rPr>
                <w:rFonts w:eastAsia="Times New Roman"/>
                <w:i/>
                <w:iCs/>
                <w:szCs w:val="24"/>
                <w:lang w:val="en-US" w:eastAsia="ko-KR"/>
              </w:rPr>
              <w:t>c</w:t>
            </w:r>
            <w:r w:rsidRPr="009554F3">
              <w:rPr>
                <w:rFonts w:eastAsia="Times New Roman"/>
                <w:i/>
                <w:szCs w:val="24"/>
                <w:lang w:val="en-US" w:eastAsia="ko-KR"/>
              </w:rPr>
              <w:t xml:space="preserve"> is for single layer transmissions</w:t>
            </w:r>
          </w:p>
          <w:p w14:paraId="225E9F57" w14:textId="77777777" w:rsidR="009554F3" w:rsidRPr="009554F3" w:rsidRDefault="009554F3" w:rsidP="009554F3">
            <w:pPr>
              <w:numPr>
                <w:ilvl w:val="1"/>
                <w:numId w:val="23"/>
              </w:numPr>
              <w:tabs>
                <w:tab w:val="left" w:pos="1440"/>
              </w:tabs>
              <w:spacing w:before="0" w:after="0" w:line="240" w:lineRule="auto"/>
              <w:jc w:val="left"/>
              <w:rPr>
                <w:rFonts w:eastAsia="Times New Roman"/>
                <w:i/>
                <w:szCs w:val="24"/>
                <w:lang w:val="en-US" w:eastAsia="ko-KR"/>
              </w:rPr>
            </w:pPr>
            <w:r w:rsidRPr="009554F3">
              <w:rPr>
                <w:rFonts w:eastAsia="Times New Roman"/>
                <w:i/>
                <w:szCs w:val="24"/>
                <w:lang w:val="en-US" w:eastAsia="ko-KR"/>
              </w:rPr>
              <w:t xml:space="preserve">Support up to N closed-loop power control processes, i.e.,  </w:t>
            </w:r>
            <w:r w:rsidRPr="009554F3">
              <w:rPr>
                <w:rFonts w:eastAsia="Times New Roman"/>
                <w:i/>
                <w:iCs/>
                <w:szCs w:val="24"/>
                <w:lang w:val="en-US" w:eastAsia="ko-KR"/>
              </w:rPr>
              <w:t>fc</w:t>
            </w:r>
            <w:r w:rsidRPr="009554F3">
              <w:rPr>
                <w:rFonts w:eastAsia="Times New Roman"/>
                <w:i/>
                <w:szCs w:val="24"/>
                <w:lang w:val="en-US" w:eastAsia="ko-KR"/>
              </w:rPr>
              <w:t>(</w:t>
            </w:r>
            <w:r w:rsidRPr="009554F3">
              <w:rPr>
                <w:rFonts w:eastAsia="Times New Roman"/>
                <w:i/>
                <w:iCs/>
                <w:szCs w:val="24"/>
                <w:lang w:val="en-US" w:eastAsia="ko-KR"/>
              </w:rPr>
              <w:t>i</w:t>
            </w:r>
            <w:r w:rsidRPr="009554F3">
              <w:rPr>
                <w:rFonts w:eastAsia="Times New Roman"/>
                <w:i/>
                <w:szCs w:val="24"/>
                <w:lang w:val="en-US" w:eastAsia="ko-KR"/>
              </w:rPr>
              <w:t>,</w:t>
            </w:r>
            <w:r w:rsidRPr="009554F3">
              <w:rPr>
                <w:rFonts w:eastAsia="Times New Roman"/>
                <w:i/>
                <w:iCs/>
                <w:szCs w:val="24"/>
                <w:lang w:val="en-US" w:eastAsia="ko-KR"/>
              </w:rPr>
              <w:t>l</w:t>
            </w:r>
            <w:r w:rsidRPr="009554F3">
              <w:rPr>
                <w:rFonts w:eastAsia="Times New Roman"/>
                <w:i/>
                <w:szCs w:val="24"/>
                <w:lang w:val="en-US" w:eastAsia="ko-KR"/>
              </w:rPr>
              <w:t xml:space="preserve">), for NR PUSCH power control for serving cell </w:t>
            </w:r>
            <w:r w:rsidRPr="009554F3">
              <w:rPr>
                <w:rFonts w:eastAsia="Times New Roman"/>
                <w:i/>
                <w:iCs/>
                <w:szCs w:val="24"/>
                <w:lang w:val="en-US" w:eastAsia="ko-KR"/>
              </w:rPr>
              <w:t>c</w:t>
            </w:r>
            <w:r w:rsidRPr="009554F3">
              <w:rPr>
                <w:rFonts w:eastAsia="Times New Roman"/>
                <w:i/>
                <w:szCs w:val="24"/>
                <w:lang w:val="en-US" w:eastAsia="ko-KR"/>
              </w:rPr>
              <w:t xml:space="preserve"> </w:t>
            </w:r>
          </w:p>
          <w:p w14:paraId="23139284" w14:textId="77777777" w:rsidR="009554F3" w:rsidRPr="009554F3" w:rsidRDefault="009554F3" w:rsidP="009554F3">
            <w:pPr>
              <w:numPr>
                <w:ilvl w:val="2"/>
                <w:numId w:val="23"/>
              </w:numPr>
              <w:tabs>
                <w:tab w:val="left" w:pos="1440"/>
              </w:tabs>
              <w:spacing w:before="0" w:after="0" w:line="240" w:lineRule="auto"/>
              <w:jc w:val="left"/>
              <w:rPr>
                <w:rFonts w:eastAsia="Times New Roman"/>
                <w:i/>
                <w:szCs w:val="24"/>
                <w:lang w:val="en-US" w:eastAsia="ko-KR"/>
              </w:rPr>
            </w:pPr>
            <w:r w:rsidRPr="009554F3">
              <w:rPr>
                <w:rFonts w:eastAsia="Times New Roman"/>
                <w:i/>
                <w:szCs w:val="24"/>
                <w:lang w:val="en-US" w:eastAsia="ko-KR"/>
              </w:rPr>
              <w:t>N=2 is working assumption</w:t>
            </w:r>
          </w:p>
          <w:p w14:paraId="40E8977D" w14:textId="77777777" w:rsidR="009554F3" w:rsidRPr="009554F3" w:rsidRDefault="009554F3" w:rsidP="009554F3">
            <w:pPr>
              <w:numPr>
                <w:ilvl w:val="2"/>
                <w:numId w:val="23"/>
              </w:numPr>
              <w:tabs>
                <w:tab w:val="left" w:pos="1440"/>
              </w:tabs>
              <w:spacing w:before="0" w:after="0" w:line="240" w:lineRule="auto"/>
              <w:jc w:val="left"/>
              <w:rPr>
                <w:rFonts w:eastAsia="Times New Roman"/>
                <w:i/>
                <w:szCs w:val="24"/>
                <w:lang w:val="en-US" w:eastAsia="ko-KR"/>
              </w:rPr>
            </w:pPr>
            <w:r w:rsidRPr="009554F3">
              <w:rPr>
                <w:rFonts w:eastAsia="Times New Roman"/>
                <w:i/>
                <w:iCs/>
                <w:szCs w:val="24"/>
                <w:lang w:val="en-US" w:eastAsia="ko-KR"/>
              </w:rPr>
              <w:t>l</w:t>
            </w:r>
            <w:r w:rsidRPr="009554F3">
              <w:rPr>
                <w:rFonts w:eastAsia="Times New Roman"/>
                <w:i/>
                <w:szCs w:val="24"/>
                <w:lang w:val="en-US" w:eastAsia="ko-KR"/>
              </w:rPr>
              <w:t xml:space="preserve"> is the index of closed-loop power control process</w:t>
            </w:r>
          </w:p>
          <w:p w14:paraId="36085F77" w14:textId="77777777" w:rsidR="009554F3" w:rsidRPr="009554F3" w:rsidRDefault="009554F3" w:rsidP="009554F3">
            <w:pPr>
              <w:numPr>
                <w:ilvl w:val="2"/>
                <w:numId w:val="23"/>
              </w:numPr>
              <w:tabs>
                <w:tab w:val="left" w:pos="1440"/>
              </w:tabs>
              <w:spacing w:before="0" w:after="0" w:line="240" w:lineRule="auto"/>
              <w:jc w:val="left"/>
              <w:rPr>
                <w:rFonts w:eastAsia="Times New Roman"/>
                <w:i/>
                <w:szCs w:val="24"/>
                <w:lang w:val="en-US" w:eastAsia="ko-KR"/>
              </w:rPr>
            </w:pPr>
            <w:r w:rsidRPr="009554F3">
              <w:rPr>
                <w:rFonts w:eastAsia="Times New Roman"/>
                <w:i/>
                <w:szCs w:val="24"/>
                <w:lang w:val="en-US" w:eastAsia="ko-KR"/>
              </w:rPr>
              <w:t>FFS: reset trigger, e.g., parameter set reconfiguration and/or explicit signaling</w:t>
            </w:r>
          </w:p>
          <w:p w14:paraId="7A4335E3" w14:textId="77777777" w:rsidR="009554F3" w:rsidRPr="009554F3" w:rsidRDefault="009554F3" w:rsidP="009554F3">
            <w:pPr>
              <w:numPr>
                <w:ilvl w:val="1"/>
                <w:numId w:val="23"/>
              </w:numPr>
              <w:tabs>
                <w:tab w:val="left" w:pos="1440"/>
              </w:tabs>
              <w:spacing w:before="0" w:after="0" w:line="240" w:lineRule="auto"/>
              <w:jc w:val="left"/>
              <w:rPr>
                <w:rFonts w:eastAsia="Times New Roman"/>
                <w:i/>
                <w:szCs w:val="24"/>
                <w:lang w:val="en-US" w:eastAsia="ko-KR"/>
              </w:rPr>
            </w:pPr>
            <w:r w:rsidRPr="009554F3">
              <w:rPr>
                <w:rFonts w:eastAsia="Times New Roman"/>
                <w:i/>
                <w:szCs w:val="24"/>
                <w:lang w:val="en-US" w:eastAsia="ko-KR"/>
              </w:rPr>
              <w:t>FFS: linkage and indication of {</w:t>
            </w:r>
            <w:r w:rsidRPr="009554F3">
              <w:rPr>
                <w:rFonts w:eastAsia="Times New Roman"/>
                <w:i/>
                <w:iCs/>
                <w:szCs w:val="24"/>
                <w:lang w:val="en-US" w:eastAsia="ko-KR"/>
              </w:rPr>
              <w:t>j</w:t>
            </w:r>
            <w:r w:rsidRPr="009554F3">
              <w:rPr>
                <w:rFonts w:eastAsia="Times New Roman"/>
                <w:i/>
                <w:szCs w:val="24"/>
                <w:lang w:val="en-US" w:eastAsia="ko-KR"/>
              </w:rPr>
              <w:t xml:space="preserve">, </w:t>
            </w:r>
            <w:r w:rsidRPr="009554F3">
              <w:rPr>
                <w:rFonts w:eastAsia="Times New Roman"/>
                <w:i/>
                <w:iCs/>
                <w:szCs w:val="24"/>
                <w:lang w:val="en-US" w:eastAsia="ko-KR"/>
              </w:rPr>
              <w:t>k, l</w:t>
            </w:r>
            <w:r w:rsidRPr="009554F3">
              <w:rPr>
                <w:rFonts w:eastAsia="Times New Roman"/>
                <w:i/>
                <w:szCs w:val="24"/>
                <w:lang w:val="en-US" w:eastAsia="ko-KR"/>
              </w:rPr>
              <w:t>}, explicit/implicit signalling</w:t>
            </w:r>
          </w:p>
          <w:p w14:paraId="7F77479D" w14:textId="77777777" w:rsidR="009554F3" w:rsidRPr="009554F3" w:rsidRDefault="009554F3" w:rsidP="009554F3">
            <w:pPr>
              <w:numPr>
                <w:ilvl w:val="1"/>
                <w:numId w:val="23"/>
              </w:numPr>
              <w:tabs>
                <w:tab w:val="left" w:pos="1440"/>
              </w:tabs>
              <w:spacing w:before="0" w:after="0" w:line="240" w:lineRule="auto"/>
              <w:ind w:left="1434" w:hanging="357"/>
              <w:jc w:val="left"/>
              <w:rPr>
                <w:rFonts w:eastAsia="Times New Roman" w:hint="eastAsia"/>
                <w:i/>
                <w:szCs w:val="24"/>
                <w:lang w:val="en-US" w:eastAsia="ko-KR"/>
              </w:rPr>
            </w:pPr>
            <w:r w:rsidRPr="009554F3">
              <w:rPr>
                <w:rFonts w:eastAsia="Times New Roman"/>
                <w:i/>
                <w:szCs w:val="24"/>
                <w:lang w:val="en-US" w:eastAsia="ko-KR"/>
              </w:rPr>
              <w:t>Note: Exact way to capture the details of the above proposal depends on the uplink beam management and the editor</w:t>
            </w:r>
          </w:p>
          <w:p w14:paraId="1E033F82" w14:textId="77777777" w:rsidR="009554F3" w:rsidRPr="009554F3" w:rsidRDefault="009554F3" w:rsidP="009554F3">
            <w:pPr>
              <w:spacing w:before="0" w:after="0" w:line="240" w:lineRule="auto"/>
              <w:ind w:left="0" w:firstLine="0"/>
              <w:jc w:val="left"/>
              <w:rPr>
                <w:rFonts w:eastAsia="Times New Roman"/>
                <w:b/>
                <w:i/>
                <w:szCs w:val="24"/>
                <w:lang w:val="en-US" w:eastAsia="ko-KR"/>
              </w:rPr>
            </w:pPr>
            <w:r w:rsidRPr="009554F3">
              <w:rPr>
                <w:rFonts w:eastAsia="Times New Roman"/>
                <w:b/>
                <w:i/>
                <w:szCs w:val="24"/>
                <w:highlight w:val="green"/>
                <w:lang w:val="en-US" w:eastAsia="ko-KR"/>
              </w:rPr>
              <w:t>Agreement:</w:t>
            </w:r>
          </w:p>
          <w:p w14:paraId="7DA8203C" w14:textId="77777777" w:rsidR="009554F3" w:rsidRPr="009554F3" w:rsidRDefault="009554F3" w:rsidP="009554F3">
            <w:pPr>
              <w:numPr>
                <w:ilvl w:val="0"/>
                <w:numId w:val="23"/>
              </w:numPr>
              <w:tabs>
                <w:tab w:val="left" w:pos="1440"/>
              </w:tabs>
              <w:spacing w:before="0" w:after="0" w:line="240" w:lineRule="auto"/>
              <w:jc w:val="left"/>
              <w:rPr>
                <w:rFonts w:eastAsia="Times New Roman"/>
                <w:i/>
                <w:szCs w:val="24"/>
                <w:lang w:val="en-US" w:eastAsia="ko-KR"/>
              </w:rPr>
            </w:pPr>
            <w:r w:rsidRPr="009554F3">
              <w:rPr>
                <w:rFonts w:eastAsia="Times New Roman"/>
                <w:i/>
                <w:szCs w:val="24"/>
                <w:lang w:val="en-US" w:eastAsia="ko-KR"/>
              </w:rPr>
              <w:t>For NR-PUSCH</w:t>
            </w:r>
          </w:p>
          <w:p w14:paraId="35E99EF9" w14:textId="77777777" w:rsidR="009554F3" w:rsidRPr="009554F3" w:rsidRDefault="009554F3" w:rsidP="009554F3">
            <w:pPr>
              <w:numPr>
                <w:ilvl w:val="1"/>
                <w:numId w:val="23"/>
              </w:numPr>
              <w:tabs>
                <w:tab w:val="left" w:pos="1440"/>
              </w:tabs>
              <w:spacing w:before="0" w:after="0" w:line="240" w:lineRule="auto"/>
              <w:jc w:val="left"/>
              <w:rPr>
                <w:rFonts w:eastAsia="Times New Roman"/>
                <w:i/>
                <w:szCs w:val="24"/>
                <w:lang w:val="en-US" w:eastAsia="ko-KR"/>
              </w:rPr>
            </w:pPr>
            <w:r w:rsidRPr="009554F3">
              <w:rPr>
                <w:rFonts w:eastAsia="Times New Roman"/>
                <w:i/>
                <w:szCs w:val="24"/>
                <w:lang w:val="en-US" w:eastAsia="ko-KR"/>
              </w:rPr>
              <w:t>Accumulative TPC command mode is supported.</w:t>
            </w:r>
          </w:p>
          <w:p w14:paraId="5E8495FD" w14:textId="77777777" w:rsidR="009554F3" w:rsidRPr="009554F3" w:rsidRDefault="009554F3" w:rsidP="009554F3">
            <w:pPr>
              <w:numPr>
                <w:ilvl w:val="1"/>
                <w:numId w:val="23"/>
              </w:numPr>
              <w:tabs>
                <w:tab w:val="left" w:pos="1440"/>
              </w:tabs>
              <w:spacing w:before="0" w:after="0" w:line="240" w:lineRule="auto"/>
              <w:jc w:val="left"/>
              <w:rPr>
                <w:rFonts w:eastAsia="Times New Roman"/>
                <w:i/>
                <w:szCs w:val="24"/>
                <w:lang w:val="en-US" w:eastAsia="ko-KR"/>
              </w:rPr>
            </w:pPr>
            <w:r w:rsidRPr="009554F3">
              <w:rPr>
                <w:rFonts w:eastAsia="Times New Roman"/>
                <w:i/>
                <w:szCs w:val="24"/>
                <w:lang w:val="en-US" w:eastAsia="ko-KR"/>
              </w:rPr>
              <w:t xml:space="preserve">FFS: when UE has to reset </w:t>
            </w:r>
            <w:r w:rsidRPr="009554F3">
              <w:rPr>
                <w:rFonts w:eastAsia="Times New Roman"/>
                <w:i/>
                <w:iCs/>
                <w:szCs w:val="24"/>
                <w:lang w:val="en-US" w:eastAsia="ko-KR"/>
              </w:rPr>
              <w:t>f</w:t>
            </w:r>
            <w:r w:rsidRPr="009554F3">
              <w:rPr>
                <w:rFonts w:eastAsia="Times New Roman"/>
                <w:i/>
                <w:szCs w:val="24"/>
                <w:vertAlign w:val="subscript"/>
                <w:lang w:val="en-US" w:eastAsia="ko-KR"/>
              </w:rPr>
              <w:t>c</w:t>
            </w:r>
            <w:r w:rsidRPr="009554F3">
              <w:rPr>
                <w:rFonts w:eastAsia="Times New Roman"/>
                <w:i/>
                <w:szCs w:val="24"/>
                <w:lang w:val="en-US" w:eastAsia="ko-KR"/>
              </w:rPr>
              <w:t>(</w:t>
            </w:r>
            <w:r w:rsidRPr="009554F3">
              <w:rPr>
                <w:rFonts w:eastAsia="Times New Roman"/>
                <w:i/>
                <w:iCs/>
                <w:szCs w:val="24"/>
                <w:lang w:val="en-US" w:eastAsia="ko-KR"/>
              </w:rPr>
              <w:t>i</w:t>
            </w:r>
            <w:r w:rsidRPr="009554F3">
              <w:rPr>
                <w:rFonts w:eastAsia="Times New Roman"/>
                <w:i/>
                <w:szCs w:val="24"/>
                <w:lang w:val="en-US" w:eastAsia="ko-KR"/>
              </w:rPr>
              <w:t>)</w:t>
            </w:r>
          </w:p>
          <w:p w14:paraId="1F7AFB74" w14:textId="77777777" w:rsidR="009554F3" w:rsidRPr="009554F3" w:rsidRDefault="009554F3" w:rsidP="009554F3">
            <w:pPr>
              <w:numPr>
                <w:ilvl w:val="1"/>
                <w:numId w:val="23"/>
              </w:numPr>
              <w:tabs>
                <w:tab w:val="left" w:pos="1440"/>
              </w:tabs>
              <w:spacing w:before="0" w:after="0" w:line="240" w:lineRule="auto"/>
              <w:jc w:val="left"/>
              <w:rPr>
                <w:rFonts w:eastAsia="Times New Roman"/>
                <w:i/>
                <w:szCs w:val="24"/>
                <w:lang w:val="en-US" w:eastAsia="ko-KR"/>
              </w:rPr>
            </w:pPr>
            <w:r w:rsidRPr="009554F3">
              <w:rPr>
                <w:rFonts w:eastAsia="Times New Roman"/>
                <w:i/>
                <w:szCs w:val="24"/>
                <w:lang w:val="en-US" w:eastAsia="ko-KR"/>
              </w:rPr>
              <w:t>FFS on K</w:t>
            </w:r>
            <w:r w:rsidRPr="009554F3">
              <w:rPr>
                <w:rFonts w:eastAsia="Times New Roman"/>
                <w:i/>
                <w:szCs w:val="24"/>
                <w:vertAlign w:val="subscript"/>
                <w:lang w:val="en-US" w:eastAsia="ko-KR"/>
              </w:rPr>
              <w:t>PUSCH</w:t>
            </w:r>
          </w:p>
          <w:p w14:paraId="4C0D643C" w14:textId="77777777" w:rsidR="009554F3" w:rsidRPr="009554F3" w:rsidRDefault="009554F3" w:rsidP="009554F3">
            <w:pPr>
              <w:spacing w:before="0" w:after="0" w:line="240" w:lineRule="auto"/>
              <w:ind w:left="0" w:firstLine="0"/>
              <w:jc w:val="left"/>
              <w:rPr>
                <w:rFonts w:eastAsia="Times New Roman"/>
                <w:i/>
                <w:szCs w:val="24"/>
                <w:lang w:val="en-US" w:eastAsia="ko-KR"/>
              </w:rPr>
            </w:pPr>
            <w:r w:rsidRPr="009554F3">
              <w:rPr>
                <w:rFonts w:eastAsia="Times New Roman"/>
                <w:b/>
                <w:i/>
                <w:szCs w:val="24"/>
                <w:highlight w:val="darkYellow"/>
                <w:lang w:val="en-US" w:eastAsia="ko-KR"/>
              </w:rPr>
              <w:t>Working Assumption:</w:t>
            </w:r>
          </w:p>
          <w:p w14:paraId="38CB3C7F" w14:textId="77777777" w:rsidR="009554F3" w:rsidRPr="009554F3" w:rsidRDefault="009554F3" w:rsidP="009554F3">
            <w:pPr>
              <w:numPr>
                <w:ilvl w:val="0"/>
                <w:numId w:val="23"/>
              </w:numPr>
              <w:tabs>
                <w:tab w:val="left" w:pos="1440"/>
              </w:tabs>
              <w:spacing w:before="0" w:after="0" w:line="240" w:lineRule="auto"/>
              <w:jc w:val="left"/>
              <w:rPr>
                <w:rFonts w:eastAsia="Times New Roman"/>
                <w:i/>
                <w:szCs w:val="24"/>
                <w:lang w:val="en-US" w:eastAsia="ko-KR"/>
              </w:rPr>
            </w:pPr>
            <w:r w:rsidRPr="009554F3">
              <w:rPr>
                <w:rFonts w:eastAsia="Times New Roman"/>
                <w:i/>
                <w:szCs w:val="24"/>
                <w:lang w:val="en-US" w:eastAsia="ko-KR"/>
              </w:rPr>
              <w:t>For NR-PUSCH</w:t>
            </w:r>
          </w:p>
          <w:p w14:paraId="67DCA0C9" w14:textId="77777777" w:rsidR="009554F3" w:rsidRPr="009554F3" w:rsidRDefault="009554F3" w:rsidP="009554F3">
            <w:pPr>
              <w:numPr>
                <w:ilvl w:val="1"/>
                <w:numId w:val="23"/>
              </w:numPr>
              <w:tabs>
                <w:tab w:val="left" w:pos="1440"/>
              </w:tabs>
              <w:spacing w:before="0" w:after="0" w:line="240" w:lineRule="auto"/>
              <w:jc w:val="left"/>
              <w:rPr>
                <w:rFonts w:eastAsia="Times New Roman"/>
                <w:i/>
                <w:szCs w:val="24"/>
                <w:lang w:val="en-US" w:eastAsia="ko-KR"/>
              </w:rPr>
            </w:pPr>
            <w:r w:rsidRPr="009554F3">
              <w:rPr>
                <w:rFonts w:eastAsia="Times New Roman"/>
                <w:i/>
                <w:szCs w:val="24"/>
                <w:lang w:val="en-US" w:eastAsia="ko-KR"/>
              </w:rPr>
              <w:t>Absolute TPC command mode is supported.</w:t>
            </w:r>
          </w:p>
          <w:p w14:paraId="0F95DA08" w14:textId="5D890964" w:rsidR="00C365FF" w:rsidRPr="005530CC" w:rsidRDefault="009554F3" w:rsidP="001A30A3">
            <w:pPr>
              <w:numPr>
                <w:ilvl w:val="1"/>
                <w:numId w:val="23"/>
              </w:numPr>
              <w:tabs>
                <w:tab w:val="left" w:pos="1440"/>
              </w:tabs>
              <w:spacing w:before="0" w:after="120" w:line="240" w:lineRule="auto"/>
              <w:ind w:left="1434" w:hanging="357"/>
              <w:jc w:val="left"/>
              <w:rPr>
                <w:lang w:val="en-US" w:eastAsia="ja-JP"/>
              </w:rPr>
            </w:pPr>
            <w:r w:rsidRPr="009554F3">
              <w:rPr>
                <w:rFonts w:eastAsia="Times New Roman"/>
                <w:i/>
                <w:szCs w:val="24"/>
                <w:lang w:val="en-US" w:eastAsia="ko-KR"/>
              </w:rPr>
              <w:t>FFS on K</w:t>
            </w:r>
            <w:r w:rsidRPr="009554F3">
              <w:rPr>
                <w:rFonts w:eastAsia="Times New Roman"/>
                <w:i/>
                <w:szCs w:val="24"/>
                <w:vertAlign w:val="subscript"/>
                <w:lang w:val="en-US" w:eastAsia="ko-KR"/>
              </w:rPr>
              <w:t>PUSCH</w:t>
            </w:r>
          </w:p>
        </w:tc>
      </w:tr>
    </w:tbl>
    <w:p w14:paraId="044AD4C0" w14:textId="30C16576" w:rsidR="00B034A2" w:rsidRDefault="00B034A2" w:rsidP="00B034A2">
      <w:pPr>
        <w:spacing w:before="120" w:after="120" w:line="240" w:lineRule="auto"/>
        <w:ind w:left="0" w:firstLine="0"/>
        <w:rPr>
          <w:rFonts w:eastAsia="바탕"/>
          <w:sz w:val="22"/>
          <w:szCs w:val="22"/>
          <w:lang w:val="en-US" w:eastAsia="ko-KR"/>
        </w:rPr>
      </w:pPr>
      <w:r w:rsidRPr="007F3C7D">
        <w:rPr>
          <w:rFonts w:eastAsia="바탕"/>
          <w:sz w:val="22"/>
          <w:szCs w:val="22"/>
          <w:lang w:val="en-US" w:eastAsia="ko-KR"/>
        </w:rPr>
        <w:lastRenderedPageBreak/>
        <w:t>In this contribution, we discuss</w:t>
      </w:r>
      <w:r w:rsidR="009554F3">
        <w:rPr>
          <w:rFonts w:eastAsia="바탕"/>
          <w:sz w:val="22"/>
          <w:szCs w:val="22"/>
          <w:lang w:val="en-US" w:eastAsia="ko-KR"/>
        </w:rPr>
        <w:t xml:space="preserve"> further</w:t>
      </w:r>
      <w:r w:rsidRPr="007F3C7D">
        <w:rPr>
          <w:rFonts w:eastAsia="바탕"/>
          <w:sz w:val="22"/>
          <w:szCs w:val="22"/>
          <w:lang w:val="en-US" w:eastAsia="ko-KR"/>
        </w:rPr>
        <w:t xml:space="preserve"> </w:t>
      </w:r>
      <w:r w:rsidR="009554F3">
        <w:rPr>
          <w:rFonts w:eastAsia="바탕"/>
          <w:sz w:val="22"/>
          <w:szCs w:val="22"/>
          <w:lang w:val="en-US" w:eastAsia="ko-KR"/>
        </w:rPr>
        <w:t>the remaining issues of the UL power control and PHR for NR</w:t>
      </w:r>
      <w:r>
        <w:rPr>
          <w:rFonts w:eastAsia="바탕"/>
          <w:sz w:val="22"/>
          <w:szCs w:val="22"/>
          <w:lang w:val="en-US" w:eastAsia="ko-KR"/>
        </w:rPr>
        <w:t>.</w:t>
      </w:r>
    </w:p>
    <w:p w14:paraId="45D085FF" w14:textId="36A73C1C" w:rsidR="00C73631" w:rsidRDefault="00C73631" w:rsidP="00225780">
      <w:pPr>
        <w:spacing w:before="120" w:after="120" w:line="240" w:lineRule="auto"/>
        <w:ind w:left="0" w:firstLine="0"/>
        <w:rPr>
          <w:rFonts w:eastAsia="바탕"/>
          <w:sz w:val="22"/>
          <w:szCs w:val="22"/>
          <w:lang w:val="en-US" w:eastAsia="ko-KR"/>
        </w:rPr>
      </w:pPr>
    </w:p>
    <w:p w14:paraId="60F4610F" w14:textId="04B01785" w:rsidR="00BF790D" w:rsidRDefault="009554F3" w:rsidP="002665EC">
      <w:pPr>
        <w:pStyle w:val="1"/>
        <w:numPr>
          <w:ilvl w:val="0"/>
          <w:numId w:val="6"/>
        </w:numPr>
        <w:rPr>
          <w:rFonts w:eastAsia="바탕"/>
          <w:b/>
          <w:lang w:eastAsia="ko-KR"/>
        </w:rPr>
      </w:pPr>
      <w:r>
        <w:rPr>
          <w:rFonts w:eastAsia="바탕"/>
          <w:b/>
          <w:lang w:eastAsia="ko-KR"/>
        </w:rPr>
        <w:t>Discussion</w:t>
      </w:r>
    </w:p>
    <w:p w14:paraId="761DA12E" w14:textId="32783681" w:rsidR="009554F3" w:rsidRPr="00F76EBB" w:rsidRDefault="00ED34B7" w:rsidP="009554F3">
      <w:pPr>
        <w:pStyle w:val="1"/>
        <w:numPr>
          <w:ilvl w:val="1"/>
          <w:numId w:val="6"/>
        </w:numPr>
        <w:rPr>
          <w:rFonts w:eastAsia="바탕"/>
          <w:b/>
          <w:sz w:val="24"/>
          <w:lang w:eastAsia="ko-KR"/>
        </w:rPr>
      </w:pPr>
      <w:r>
        <w:rPr>
          <w:rFonts w:eastAsia="바탕"/>
          <w:b/>
          <w:sz w:val="24"/>
          <w:lang w:eastAsia="ko-KR"/>
        </w:rPr>
        <w:t>NR power control</w:t>
      </w:r>
      <w:r w:rsidR="001A72D2">
        <w:rPr>
          <w:rFonts w:eastAsia="바탕"/>
          <w:b/>
          <w:sz w:val="24"/>
          <w:lang w:eastAsia="ko-KR"/>
        </w:rPr>
        <w:t xml:space="preserve"> for PUSCH</w:t>
      </w:r>
    </w:p>
    <w:p w14:paraId="69BD4C2F" w14:textId="1099DD3D" w:rsidR="009554F3" w:rsidRPr="00F76EBB" w:rsidRDefault="00F76EBB" w:rsidP="009554F3">
      <w:pPr>
        <w:ind w:left="0" w:firstLine="0"/>
        <w:rPr>
          <w:rFonts w:eastAsia="바탕"/>
          <w:sz w:val="22"/>
          <w:szCs w:val="22"/>
          <w:lang w:eastAsia="ko-KR"/>
        </w:rPr>
      </w:pPr>
      <w:r w:rsidRPr="00F76EBB">
        <w:rPr>
          <w:rFonts w:eastAsia="바탕" w:hint="eastAsia"/>
          <w:sz w:val="22"/>
          <w:szCs w:val="22"/>
          <w:lang w:eastAsia="ko-KR"/>
        </w:rPr>
        <w:t>D</w:t>
      </w:r>
      <w:r w:rsidRPr="00F76EBB">
        <w:rPr>
          <w:rFonts w:eastAsia="바탕"/>
          <w:sz w:val="22"/>
          <w:szCs w:val="22"/>
          <w:lang w:eastAsia="ko-KR"/>
        </w:rPr>
        <w:t>uring</w:t>
      </w:r>
      <w:r>
        <w:rPr>
          <w:rFonts w:eastAsia="바탕"/>
          <w:sz w:val="22"/>
          <w:szCs w:val="22"/>
          <w:lang w:eastAsia="ko-KR"/>
        </w:rPr>
        <w:t xml:space="preserve"> last RAN1 meeting, it has been agreed that beam-specific power control and pathloss measure</w:t>
      </w:r>
      <w:r w:rsidR="005F3B4C">
        <w:rPr>
          <w:rFonts w:eastAsia="바탕"/>
          <w:sz w:val="22"/>
          <w:szCs w:val="22"/>
          <w:lang w:eastAsia="ko-KR"/>
        </w:rPr>
        <w:t xml:space="preserve">ment is supported for NR. Since different Tx beams have experienced different pathloss, it is clear different DL RSs (i.e. CSI-RS, SS) would be used for </w:t>
      </w:r>
      <w:r w:rsidR="0099598A">
        <w:rPr>
          <w:rFonts w:eastAsia="바탕"/>
          <w:sz w:val="22"/>
          <w:szCs w:val="22"/>
          <w:lang w:eastAsia="ko-KR"/>
        </w:rPr>
        <w:t xml:space="preserve">the </w:t>
      </w:r>
      <w:r w:rsidR="005F3B4C">
        <w:rPr>
          <w:rFonts w:eastAsia="바탕"/>
          <w:sz w:val="22"/>
          <w:szCs w:val="22"/>
          <w:lang w:eastAsia="ko-KR"/>
        </w:rPr>
        <w:t xml:space="preserve">pathloss calculation </w:t>
      </w:r>
      <w:r w:rsidR="001E6005">
        <w:rPr>
          <w:rFonts w:eastAsia="바탕"/>
          <w:sz w:val="22"/>
          <w:szCs w:val="22"/>
          <w:lang w:eastAsia="ko-KR"/>
        </w:rPr>
        <w:t xml:space="preserve">for UL </w:t>
      </w:r>
      <w:r w:rsidR="005F3B4C">
        <w:rPr>
          <w:rFonts w:eastAsia="바탕"/>
          <w:sz w:val="22"/>
          <w:szCs w:val="22"/>
          <w:lang w:eastAsia="ko-KR"/>
        </w:rPr>
        <w:t xml:space="preserve">as we agreed in previous meeting. Accordingly, it implies that different DL RS resources are associated with </w:t>
      </w:r>
      <w:r w:rsidR="00CB0322">
        <w:rPr>
          <w:rFonts w:eastAsia="바탕"/>
          <w:sz w:val="22"/>
          <w:szCs w:val="22"/>
          <w:lang w:eastAsia="ko-KR"/>
        </w:rPr>
        <w:t>one or multiple</w:t>
      </w:r>
      <w:r w:rsidR="005F3B4C">
        <w:rPr>
          <w:rFonts w:eastAsia="바탕"/>
          <w:sz w:val="22"/>
          <w:szCs w:val="22"/>
          <w:lang w:eastAsia="ko-KR"/>
        </w:rPr>
        <w:t xml:space="preserve"> pathloss estimation</w:t>
      </w:r>
      <w:r w:rsidR="00966E6D">
        <w:rPr>
          <w:rFonts w:eastAsia="바탕"/>
          <w:sz w:val="22"/>
          <w:szCs w:val="22"/>
          <w:lang w:eastAsia="ko-KR"/>
        </w:rPr>
        <w:t>, and the pathloss values need to be linked with one or multiple UL Tx beam</w:t>
      </w:r>
      <w:r w:rsidR="00780CE0">
        <w:rPr>
          <w:rFonts w:eastAsia="바탕"/>
          <w:sz w:val="22"/>
          <w:szCs w:val="22"/>
          <w:lang w:eastAsia="ko-KR"/>
        </w:rPr>
        <w:t>s</w:t>
      </w:r>
      <w:r w:rsidR="0099598A">
        <w:rPr>
          <w:rFonts w:eastAsia="바탕"/>
          <w:sz w:val="22"/>
          <w:szCs w:val="22"/>
          <w:lang w:eastAsia="ko-KR"/>
        </w:rPr>
        <w:t xml:space="preserve"> for UL Tx power determination at a UE</w:t>
      </w:r>
      <w:r w:rsidR="00091DEC">
        <w:rPr>
          <w:rFonts w:eastAsia="바탕"/>
          <w:sz w:val="22"/>
          <w:szCs w:val="22"/>
          <w:lang w:eastAsia="ko-KR"/>
        </w:rPr>
        <w:t xml:space="preserve"> based on BPL (if available)</w:t>
      </w:r>
      <w:r w:rsidR="00966E6D">
        <w:rPr>
          <w:rFonts w:eastAsia="바탕"/>
          <w:sz w:val="22"/>
          <w:szCs w:val="22"/>
          <w:lang w:eastAsia="ko-KR"/>
        </w:rPr>
        <w:t xml:space="preserve">. </w:t>
      </w:r>
      <w:r w:rsidR="00780CE0">
        <w:rPr>
          <w:rFonts w:eastAsia="바탕"/>
          <w:sz w:val="22"/>
          <w:szCs w:val="22"/>
          <w:lang w:eastAsia="ko-KR"/>
        </w:rPr>
        <w:t>Since a gNB</w:t>
      </w:r>
      <w:r w:rsidR="0099598A">
        <w:rPr>
          <w:rFonts w:eastAsia="바탕"/>
          <w:sz w:val="22"/>
          <w:szCs w:val="22"/>
          <w:lang w:eastAsia="ko-KR"/>
        </w:rPr>
        <w:t xml:space="preserve"> and UE</w:t>
      </w:r>
      <w:r w:rsidR="00780CE0">
        <w:rPr>
          <w:rFonts w:eastAsia="바탕"/>
          <w:sz w:val="22"/>
          <w:szCs w:val="22"/>
          <w:lang w:eastAsia="ko-KR"/>
        </w:rPr>
        <w:t xml:space="preserve"> can get beam correspondence through beam management procedure and send SRI by PDCCH to indicate UL Tx beam, a UE can know what antenna panel</w:t>
      </w:r>
      <w:r w:rsidR="0099598A">
        <w:rPr>
          <w:rFonts w:eastAsia="바탕"/>
          <w:sz w:val="22"/>
          <w:szCs w:val="22"/>
          <w:lang w:eastAsia="ko-KR"/>
        </w:rPr>
        <w:t>(</w:t>
      </w:r>
      <w:r w:rsidR="00780CE0">
        <w:rPr>
          <w:rFonts w:eastAsia="바탕"/>
          <w:sz w:val="22"/>
          <w:szCs w:val="22"/>
          <w:lang w:eastAsia="ko-KR"/>
        </w:rPr>
        <w:t>s</w:t>
      </w:r>
      <w:r w:rsidR="0099598A">
        <w:rPr>
          <w:rFonts w:eastAsia="바탕"/>
          <w:sz w:val="22"/>
          <w:szCs w:val="22"/>
          <w:lang w:eastAsia="ko-KR"/>
        </w:rPr>
        <w:t>)/</w:t>
      </w:r>
      <w:r w:rsidR="00780CE0">
        <w:rPr>
          <w:rFonts w:eastAsia="바탕"/>
          <w:sz w:val="22"/>
          <w:szCs w:val="22"/>
          <w:lang w:eastAsia="ko-KR"/>
        </w:rPr>
        <w:t>port</w:t>
      </w:r>
      <w:r w:rsidR="0099598A">
        <w:rPr>
          <w:rFonts w:eastAsia="바탕"/>
          <w:sz w:val="22"/>
          <w:szCs w:val="22"/>
          <w:lang w:eastAsia="ko-KR"/>
        </w:rPr>
        <w:t>(</w:t>
      </w:r>
      <w:r w:rsidR="00780CE0">
        <w:rPr>
          <w:rFonts w:eastAsia="바탕"/>
          <w:sz w:val="22"/>
          <w:szCs w:val="22"/>
          <w:lang w:eastAsia="ko-KR"/>
        </w:rPr>
        <w:t>s</w:t>
      </w:r>
      <w:r w:rsidR="0099598A">
        <w:rPr>
          <w:rFonts w:eastAsia="바탕"/>
          <w:sz w:val="22"/>
          <w:szCs w:val="22"/>
          <w:lang w:eastAsia="ko-KR"/>
        </w:rPr>
        <w:t>)</w:t>
      </w:r>
      <w:r w:rsidR="00780CE0">
        <w:rPr>
          <w:rFonts w:eastAsia="바탕"/>
          <w:sz w:val="22"/>
          <w:szCs w:val="22"/>
          <w:lang w:eastAsia="ko-KR"/>
        </w:rPr>
        <w:t xml:space="preserve"> is associated with certain UL Tx beam</w:t>
      </w:r>
      <w:r w:rsidR="0099598A">
        <w:rPr>
          <w:rFonts w:eastAsia="바탕"/>
          <w:sz w:val="22"/>
          <w:szCs w:val="22"/>
          <w:lang w:eastAsia="ko-KR"/>
        </w:rPr>
        <w:t>(</w:t>
      </w:r>
      <w:r w:rsidR="00780CE0">
        <w:rPr>
          <w:rFonts w:eastAsia="바탕"/>
          <w:sz w:val="22"/>
          <w:szCs w:val="22"/>
          <w:lang w:eastAsia="ko-KR"/>
        </w:rPr>
        <w:t>s</w:t>
      </w:r>
      <w:r w:rsidR="0099598A">
        <w:rPr>
          <w:rFonts w:eastAsia="바탕"/>
          <w:sz w:val="22"/>
          <w:szCs w:val="22"/>
          <w:lang w:eastAsia="ko-KR"/>
        </w:rPr>
        <w:t>)</w:t>
      </w:r>
      <w:r w:rsidR="00780CE0">
        <w:rPr>
          <w:rFonts w:eastAsia="바탕"/>
          <w:sz w:val="22"/>
          <w:szCs w:val="22"/>
          <w:lang w:eastAsia="ko-KR"/>
        </w:rPr>
        <w:t xml:space="preserve">. That is, </w:t>
      </w:r>
      <w:r w:rsidR="0099598A">
        <w:rPr>
          <w:rFonts w:eastAsia="바탕"/>
          <w:sz w:val="22"/>
          <w:szCs w:val="22"/>
          <w:lang w:eastAsia="ko-KR"/>
        </w:rPr>
        <w:t xml:space="preserve">the </w:t>
      </w:r>
      <w:r w:rsidR="00780CE0">
        <w:rPr>
          <w:rFonts w:eastAsia="바탕"/>
          <w:sz w:val="22"/>
          <w:szCs w:val="22"/>
          <w:lang w:eastAsia="ko-KR"/>
        </w:rPr>
        <w:t>SRI is used to indicate certain antenna port</w:t>
      </w:r>
      <w:r w:rsidR="0099598A">
        <w:rPr>
          <w:rFonts w:eastAsia="바탕"/>
          <w:sz w:val="22"/>
          <w:szCs w:val="22"/>
          <w:lang w:eastAsia="ko-KR"/>
        </w:rPr>
        <w:t>(s)</w:t>
      </w:r>
      <w:r w:rsidR="00EC2971">
        <w:rPr>
          <w:rFonts w:eastAsia="바탕"/>
          <w:sz w:val="22"/>
          <w:szCs w:val="22"/>
          <w:lang w:eastAsia="ko-KR"/>
        </w:rPr>
        <w:t xml:space="preserve"> and then an antenna panel including the antenna port</w:t>
      </w:r>
      <w:r w:rsidR="0099598A">
        <w:rPr>
          <w:rFonts w:eastAsia="바탕"/>
          <w:sz w:val="22"/>
          <w:szCs w:val="22"/>
          <w:lang w:eastAsia="ko-KR"/>
        </w:rPr>
        <w:t>(s)</w:t>
      </w:r>
      <w:r w:rsidR="00EC2971">
        <w:rPr>
          <w:rFonts w:eastAsia="바탕"/>
          <w:sz w:val="22"/>
          <w:szCs w:val="22"/>
          <w:lang w:eastAsia="ko-KR"/>
        </w:rPr>
        <w:t xml:space="preserve"> is automatically </w:t>
      </w:r>
      <w:r w:rsidR="0099598A">
        <w:rPr>
          <w:rFonts w:eastAsia="바탕"/>
          <w:sz w:val="22"/>
          <w:szCs w:val="22"/>
          <w:lang w:eastAsia="ko-KR"/>
        </w:rPr>
        <w:t>determined,</w:t>
      </w:r>
      <w:r w:rsidR="00EC2971">
        <w:rPr>
          <w:rFonts w:eastAsia="바탕"/>
          <w:sz w:val="22"/>
          <w:szCs w:val="22"/>
          <w:lang w:eastAsia="ko-KR"/>
        </w:rPr>
        <w:t xml:space="preserve"> according</w:t>
      </w:r>
      <w:r w:rsidR="0099598A">
        <w:rPr>
          <w:rFonts w:eastAsia="바탕"/>
          <w:sz w:val="22"/>
          <w:szCs w:val="22"/>
          <w:lang w:eastAsia="ko-KR"/>
        </w:rPr>
        <w:t xml:space="preserve"> to the </w:t>
      </w:r>
      <w:r w:rsidR="00B10369">
        <w:rPr>
          <w:rFonts w:eastAsia="바탕"/>
          <w:sz w:val="22"/>
          <w:szCs w:val="22"/>
          <w:lang w:eastAsia="ko-KR"/>
        </w:rPr>
        <w:t>configuration</w:t>
      </w:r>
      <w:r w:rsidR="00EC2971">
        <w:rPr>
          <w:rFonts w:eastAsia="바탕"/>
          <w:sz w:val="22"/>
          <w:szCs w:val="22"/>
          <w:lang w:eastAsia="ko-KR"/>
        </w:rPr>
        <w:t xml:space="preserve"> between antenna port and panel. </w:t>
      </w:r>
      <w:r w:rsidR="00B10369">
        <w:rPr>
          <w:rFonts w:eastAsia="바탕"/>
          <w:sz w:val="22"/>
          <w:szCs w:val="22"/>
          <w:lang w:eastAsia="ko-KR"/>
        </w:rPr>
        <w:t>Accordingly, SRS resour</w:t>
      </w:r>
      <w:r w:rsidR="00DC1DE4">
        <w:rPr>
          <w:rFonts w:eastAsia="바탕"/>
          <w:sz w:val="22"/>
          <w:szCs w:val="22"/>
          <w:lang w:eastAsia="ko-KR"/>
        </w:rPr>
        <w:t xml:space="preserve">ce (group) </w:t>
      </w:r>
      <w:r w:rsidR="00EE105E">
        <w:rPr>
          <w:rFonts w:eastAsia="바탕"/>
          <w:sz w:val="22"/>
          <w:szCs w:val="22"/>
          <w:lang w:eastAsia="ko-KR"/>
        </w:rPr>
        <w:t>would be</w:t>
      </w:r>
      <w:r w:rsidR="00DC1DE4">
        <w:rPr>
          <w:rFonts w:eastAsia="바탕"/>
          <w:sz w:val="22"/>
          <w:szCs w:val="22"/>
          <w:lang w:eastAsia="ko-KR"/>
        </w:rPr>
        <w:t xml:space="preserve"> associate with independent antenna panel and UL Tx beam. </w:t>
      </w:r>
    </w:p>
    <w:p w14:paraId="32238022" w14:textId="48CC5CBB" w:rsidR="00DC20ED" w:rsidRDefault="00DC1DE4" w:rsidP="009554F3">
      <w:pPr>
        <w:ind w:left="0" w:firstLine="0"/>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ollowing table shows an example for the </w:t>
      </w:r>
      <w:r w:rsidR="00EE105E">
        <w:rPr>
          <w:rFonts w:eastAsia="바탕"/>
          <w:sz w:val="22"/>
          <w:szCs w:val="22"/>
          <w:lang w:eastAsia="ko-KR"/>
        </w:rPr>
        <w:t>relationship</w:t>
      </w:r>
      <w:r>
        <w:rPr>
          <w:rFonts w:eastAsia="바탕"/>
          <w:sz w:val="22"/>
          <w:szCs w:val="22"/>
          <w:lang w:eastAsia="ko-KR"/>
        </w:rPr>
        <w:t xml:space="preserve"> between UL antenna panel (</w:t>
      </w:r>
      <w:r w:rsidR="00EE105E">
        <w:rPr>
          <w:rFonts w:eastAsia="바탕"/>
          <w:sz w:val="22"/>
          <w:szCs w:val="22"/>
          <w:lang w:eastAsia="ko-KR"/>
        </w:rPr>
        <w:t xml:space="preserve">associated with </w:t>
      </w:r>
      <w:r>
        <w:rPr>
          <w:rFonts w:eastAsia="바탕"/>
          <w:sz w:val="22"/>
          <w:szCs w:val="22"/>
          <w:lang w:eastAsia="ko-KR"/>
        </w:rPr>
        <w:t xml:space="preserve">SRI) and other UL Tx parameters including </w:t>
      </w:r>
      <w:r w:rsidR="00DC20ED">
        <w:rPr>
          <w:rFonts w:eastAsia="바탕"/>
          <w:sz w:val="22"/>
          <w:szCs w:val="22"/>
          <w:lang w:eastAsia="ko-KR"/>
        </w:rPr>
        <w:t>DL RS resource for pathloss(</w:t>
      </w:r>
      <w:r w:rsidR="00DC20ED" w:rsidRPr="00DC20ED">
        <w:rPr>
          <w:rFonts w:eastAsia="바탕"/>
          <w:i/>
          <w:sz w:val="22"/>
          <w:szCs w:val="22"/>
          <w:lang w:eastAsia="ko-KR"/>
        </w:rPr>
        <w:t>k</w:t>
      </w:r>
      <w:r w:rsidR="00DC20ED">
        <w:rPr>
          <w:rFonts w:eastAsia="바탕"/>
          <w:sz w:val="22"/>
          <w:szCs w:val="22"/>
          <w:lang w:eastAsia="ko-KR"/>
        </w:rPr>
        <w:t>), open-loop parameter(</w:t>
      </w:r>
      <w:r w:rsidR="00DC20ED" w:rsidRPr="00DC20ED">
        <w:rPr>
          <w:rFonts w:eastAsia="바탕"/>
          <w:i/>
          <w:sz w:val="22"/>
          <w:szCs w:val="22"/>
          <w:lang w:eastAsia="ko-KR"/>
        </w:rPr>
        <w:t>j</w:t>
      </w:r>
      <w:r w:rsidR="00DC20ED">
        <w:rPr>
          <w:rFonts w:eastAsia="바탕"/>
          <w:sz w:val="22"/>
          <w:szCs w:val="22"/>
          <w:lang w:eastAsia="ko-KR"/>
        </w:rPr>
        <w:t>), possibly closed-loop PC process (</w:t>
      </w:r>
      <w:r w:rsidR="00DC20ED" w:rsidRPr="00DC20ED">
        <w:rPr>
          <w:rFonts w:eastAsia="바탕"/>
          <w:i/>
          <w:sz w:val="22"/>
          <w:szCs w:val="22"/>
          <w:lang w:eastAsia="ko-KR"/>
        </w:rPr>
        <w:t>l</w:t>
      </w:r>
      <w:r w:rsidR="00DC20ED">
        <w:rPr>
          <w:rFonts w:eastAsia="바탕"/>
          <w:sz w:val="22"/>
          <w:szCs w:val="22"/>
          <w:lang w:eastAsia="ko-KR"/>
        </w:rPr>
        <w:t>) and QCL information. T</w:t>
      </w:r>
      <w:r w:rsidR="00DC20ED">
        <w:rPr>
          <w:rFonts w:eastAsia="바탕"/>
          <w:sz w:val="22"/>
          <w:szCs w:val="22"/>
          <w:lang w:eastAsia="ko-KR"/>
        </w:rPr>
        <w:t xml:space="preserve">here could </w:t>
      </w:r>
      <w:r w:rsidR="00DC20ED">
        <w:rPr>
          <w:rFonts w:eastAsia="바탕"/>
          <w:sz w:val="22"/>
          <w:szCs w:val="22"/>
          <w:lang w:eastAsia="ko-KR"/>
        </w:rPr>
        <w:t xml:space="preserve">be multiple SRI configurations and each of SRI configuration can be linked to one or multiple parameter sets (#0~N-1). </w:t>
      </w:r>
      <w:r w:rsidR="001E20FE">
        <w:rPr>
          <w:rFonts w:eastAsia="바탕"/>
          <w:sz w:val="22"/>
          <w:szCs w:val="22"/>
          <w:lang w:eastAsia="ko-KR"/>
        </w:rPr>
        <w:t>To handle various use cases and scenarios with UL Tx beams</w:t>
      </w:r>
      <w:r w:rsidR="00DC20ED">
        <w:rPr>
          <w:rFonts w:eastAsia="바탕"/>
          <w:sz w:val="22"/>
          <w:szCs w:val="22"/>
          <w:lang w:eastAsia="ko-KR"/>
        </w:rPr>
        <w:t xml:space="preserve">, a gNB can provide </w:t>
      </w:r>
      <w:r w:rsidR="001E6005">
        <w:rPr>
          <w:rFonts w:eastAsia="바탕"/>
          <w:sz w:val="22"/>
          <w:szCs w:val="22"/>
          <w:lang w:eastAsia="ko-KR"/>
        </w:rPr>
        <w:t xml:space="preserve">the </w:t>
      </w:r>
      <w:r w:rsidR="001E20FE">
        <w:rPr>
          <w:rFonts w:eastAsia="바탕"/>
          <w:sz w:val="22"/>
          <w:szCs w:val="22"/>
          <w:lang w:eastAsia="ko-KR"/>
        </w:rPr>
        <w:t xml:space="preserve">multiple </w:t>
      </w:r>
      <w:r w:rsidR="00DC20ED">
        <w:rPr>
          <w:rFonts w:eastAsia="바탕"/>
          <w:sz w:val="22"/>
          <w:szCs w:val="22"/>
          <w:lang w:eastAsia="ko-KR"/>
        </w:rPr>
        <w:t>parameter set con</w:t>
      </w:r>
      <w:r w:rsidR="001E20FE">
        <w:rPr>
          <w:rFonts w:eastAsia="바탕"/>
          <w:sz w:val="22"/>
          <w:szCs w:val="22"/>
          <w:lang w:eastAsia="ko-KR"/>
        </w:rPr>
        <w:t>figurations to a UE for better UL Tx beam transmission. How these parameter sets are configured is completely gNB’s implementation issue.</w:t>
      </w:r>
    </w:p>
    <w:p w14:paraId="65ED3A64" w14:textId="440462AA" w:rsidR="00F76EBB" w:rsidRPr="00F76EBB" w:rsidRDefault="00DC20ED" w:rsidP="00DC20ED">
      <w:pPr>
        <w:ind w:left="0" w:firstLine="0"/>
        <w:jc w:val="center"/>
        <w:rPr>
          <w:rFonts w:eastAsia="바탕"/>
          <w:sz w:val="22"/>
          <w:szCs w:val="22"/>
          <w:lang w:eastAsia="ko-KR"/>
        </w:rPr>
      </w:pPr>
      <w:r>
        <w:rPr>
          <w:rFonts w:eastAsia="바탕"/>
          <w:sz w:val="22"/>
          <w:szCs w:val="22"/>
          <w:lang w:eastAsia="ko-KR"/>
        </w:rPr>
        <w:t>Table 1: UL power control parameter associations</w:t>
      </w:r>
      <w:r>
        <w:rPr>
          <w:rFonts w:eastAsia="바탕" w:hint="eastAsia"/>
          <w:sz w:val="22"/>
          <w:szCs w:val="22"/>
          <w:lang w:eastAsia="ko-KR"/>
        </w:rPr>
        <w:t xml:space="preserve"> </w:t>
      </w:r>
    </w:p>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3005"/>
        <w:gridCol w:w="3005"/>
        <w:gridCol w:w="3006"/>
      </w:tblGrid>
      <w:tr w:rsidR="00DC20ED" w:rsidRPr="00DC1DE4" w14:paraId="5B0CC09E" w14:textId="77777777" w:rsidTr="00DC20ED">
        <w:trPr>
          <w:trHeight w:val="84"/>
          <w:jc w:val="center"/>
        </w:trPr>
        <w:tc>
          <w:tcPr>
            <w:tcW w:w="3005" w:type="dxa"/>
            <w:tcBorders>
              <w:bottom w:val="single" w:sz="12" w:space="0" w:color="666666"/>
            </w:tcBorders>
            <w:shd w:val="clear" w:color="auto" w:fill="auto"/>
          </w:tcPr>
          <w:p w14:paraId="6AC952F7" w14:textId="77777777" w:rsidR="00DC1DE4" w:rsidRPr="00DC1DE4" w:rsidRDefault="00DC1DE4" w:rsidP="00DC1DE4">
            <w:pPr>
              <w:ind w:left="0" w:firstLine="0"/>
              <w:rPr>
                <w:rFonts w:eastAsia="바탕"/>
                <w:b/>
                <w:bCs/>
                <w:sz w:val="22"/>
                <w:szCs w:val="22"/>
                <w:lang w:eastAsia="ko-KR" w:bidi="en-US"/>
              </w:rPr>
            </w:pPr>
          </w:p>
        </w:tc>
        <w:tc>
          <w:tcPr>
            <w:tcW w:w="3005" w:type="dxa"/>
            <w:tcBorders>
              <w:bottom w:val="single" w:sz="12" w:space="0" w:color="666666"/>
            </w:tcBorders>
            <w:shd w:val="clear" w:color="auto" w:fill="auto"/>
          </w:tcPr>
          <w:p w14:paraId="4880BBE0" w14:textId="77777777" w:rsidR="00DC1DE4" w:rsidRPr="00DC1DE4" w:rsidRDefault="00DC1DE4" w:rsidP="00DC1DE4">
            <w:pPr>
              <w:ind w:left="0" w:firstLine="0"/>
              <w:rPr>
                <w:rFonts w:eastAsia="바탕"/>
                <w:b/>
                <w:bCs/>
                <w:sz w:val="22"/>
                <w:szCs w:val="22"/>
                <w:lang w:eastAsia="ko-KR" w:bidi="en-US"/>
              </w:rPr>
            </w:pPr>
            <w:r w:rsidRPr="00DC1DE4">
              <w:rPr>
                <w:rFonts w:eastAsia="바탕" w:hint="eastAsia"/>
                <w:b/>
                <w:bCs/>
                <w:sz w:val="22"/>
                <w:szCs w:val="22"/>
                <w:lang w:eastAsia="ko-KR" w:bidi="en-US"/>
              </w:rPr>
              <w:t>P</w:t>
            </w:r>
            <w:r w:rsidRPr="00DC1DE4">
              <w:rPr>
                <w:rFonts w:eastAsia="바탕"/>
                <w:b/>
                <w:bCs/>
                <w:sz w:val="22"/>
                <w:szCs w:val="22"/>
                <w:lang w:eastAsia="ko-KR" w:bidi="en-US"/>
              </w:rPr>
              <w:t>arameter set#0</w:t>
            </w:r>
          </w:p>
        </w:tc>
        <w:tc>
          <w:tcPr>
            <w:tcW w:w="3006" w:type="dxa"/>
            <w:tcBorders>
              <w:bottom w:val="single" w:sz="12" w:space="0" w:color="666666"/>
            </w:tcBorders>
            <w:shd w:val="clear" w:color="auto" w:fill="auto"/>
          </w:tcPr>
          <w:p w14:paraId="0DB45AD1" w14:textId="77777777" w:rsidR="00DC1DE4" w:rsidRPr="00DC1DE4" w:rsidRDefault="00DC1DE4" w:rsidP="00DC1DE4">
            <w:pPr>
              <w:ind w:left="0" w:firstLine="0"/>
              <w:rPr>
                <w:rFonts w:eastAsia="바탕"/>
                <w:b/>
                <w:bCs/>
                <w:sz w:val="22"/>
                <w:szCs w:val="22"/>
                <w:lang w:eastAsia="ko-KR" w:bidi="en-US"/>
              </w:rPr>
            </w:pPr>
            <w:r w:rsidRPr="00DC1DE4">
              <w:rPr>
                <w:rFonts w:eastAsia="바탕" w:hint="eastAsia"/>
                <w:b/>
                <w:bCs/>
                <w:sz w:val="22"/>
                <w:szCs w:val="22"/>
                <w:lang w:eastAsia="ko-KR" w:bidi="en-US"/>
              </w:rPr>
              <w:t>P</w:t>
            </w:r>
            <w:r w:rsidRPr="00DC1DE4">
              <w:rPr>
                <w:rFonts w:eastAsia="바탕"/>
                <w:b/>
                <w:bCs/>
                <w:sz w:val="22"/>
                <w:szCs w:val="22"/>
                <w:lang w:eastAsia="ko-KR" w:bidi="en-US"/>
              </w:rPr>
              <w:t>arameter set#</w:t>
            </w:r>
            <w:r w:rsidRPr="00DC1DE4">
              <w:rPr>
                <w:rFonts w:eastAsia="바탕"/>
                <w:b/>
                <w:bCs/>
                <w:i/>
                <w:sz w:val="22"/>
                <w:szCs w:val="22"/>
                <w:lang w:eastAsia="ko-KR" w:bidi="en-US"/>
              </w:rPr>
              <w:t>N-1</w:t>
            </w:r>
          </w:p>
        </w:tc>
      </w:tr>
      <w:tr w:rsidR="00DC20ED" w:rsidRPr="00DC1DE4" w14:paraId="16F588DB" w14:textId="77777777" w:rsidTr="00DC1DE4">
        <w:trPr>
          <w:trHeight w:val="57"/>
          <w:jc w:val="center"/>
        </w:trPr>
        <w:tc>
          <w:tcPr>
            <w:tcW w:w="3005" w:type="dxa"/>
            <w:vMerge w:val="restart"/>
            <w:shd w:val="clear" w:color="auto" w:fill="auto"/>
          </w:tcPr>
          <w:p w14:paraId="13464C30" w14:textId="77777777" w:rsidR="00DC1DE4" w:rsidRPr="00DC1DE4" w:rsidRDefault="00DC1DE4" w:rsidP="00DC1DE4">
            <w:pPr>
              <w:ind w:left="0" w:firstLine="0"/>
              <w:rPr>
                <w:rFonts w:eastAsia="바탕"/>
                <w:b/>
                <w:bCs/>
                <w:sz w:val="22"/>
                <w:szCs w:val="22"/>
                <w:lang w:eastAsia="ko-KR" w:bidi="en-US"/>
              </w:rPr>
            </w:pPr>
            <w:r w:rsidRPr="00DC1DE4">
              <w:rPr>
                <w:rFonts w:eastAsia="바탕" w:hint="eastAsia"/>
                <w:b/>
                <w:bCs/>
                <w:sz w:val="22"/>
                <w:szCs w:val="22"/>
                <w:lang w:eastAsia="ko-KR" w:bidi="en-US"/>
              </w:rPr>
              <w:t>U</w:t>
            </w:r>
            <w:r w:rsidRPr="00DC1DE4">
              <w:rPr>
                <w:rFonts w:eastAsia="바탕"/>
                <w:b/>
                <w:bCs/>
                <w:sz w:val="22"/>
                <w:szCs w:val="22"/>
                <w:lang w:eastAsia="ko-KR" w:bidi="en-US"/>
              </w:rPr>
              <w:t>L Antenna panel#0</w:t>
            </w:r>
          </w:p>
          <w:p w14:paraId="0AE5784D" w14:textId="77777777" w:rsidR="00DC1DE4" w:rsidRPr="00DC1DE4" w:rsidRDefault="00DC1DE4" w:rsidP="00DC1DE4">
            <w:pPr>
              <w:ind w:left="0" w:firstLine="0"/>
              <w:rPr>
                <w:rFonts w:eastAsia="바탕"/>
                <w:b/>
                <w:bCs/>
                <w:sz w:val="22"/>
                <w:szCs w:val="22"/>
                <w:lang w:eastAsia="ko-KR" w:bidi="en-US"/>
              </w:rPr>
            </w:pPr>
            <w:r w:rsidRPr="00DC1DE4">
              <w:rPr>
                <w:rFonts w:eastAsia="바탕"/>
                <w:b/>
                <w:bCs/>
                <w:sz w:val="22"/>
                <w:szCs w:val="22"/>
                <w:lang w:eastAsia="ko-KR" w:bidi="en-US"/>
              </w:rPr>
              <w:t>(SRI#0) for TRP1</w:t>
            </w:r>
          </w:p>
        </w:tc>
        <w:tc>
          <w:tcPr>
            <w:tcW w:w="3005" w:type="dxa"/>
            <w:shd w:val="clear" w:color="auto" w:fill="auto"/>
          </w:tcPr>
          <w:p w14:paraId="2044D18E" w14:textId="77777777" w:rsidR="00DC1DE4" w:rsidRPr="00DC1DE4" w:rsidRDefault="00DC1DE4" w:rsidP="00DC1DE4">
            <w:pPr>
              <w:ind w:left="0" w:firstLine="0"/>
              <w:rPr>
                <w:rFonts w:eastAsia="바탕"/>
                <w:sz w:val="22"/>
                <w:szCs w:val="22"/>
                <w:lang w:eastAsia="ko-KR" w:bidi="en-US"/>
              </w:rPr>
            </w:pPr>
            <w:r w:rsidRPr="00DC1DE4">
              <w:rPr>
                <w:rFonts w:eastAsia="바탕"/>
                <w:i/>
                <w:iCs/>
                <w:sz w:val="22"/>
                <w:szCs w:val="22"/>
                <w:lang w:eastAsia="ko-KR"/>
              </w:rPr>
              <w:t>PL: CSI-RS resource#0</w:t>
            </w:r>
          </w:p>
        </w:tc>
        <w:tc>
          <w:tcPr>
            <w:tcW w:w="3006" w:type="dxa"/>
            <w:shd w:val="clear" w:color="auto" w:fill="auto"/>
          </w:tcPr>
          <w:p w14:paraId="0B27F52D" w14:textId="77777777" w:rsidR="00DC1DE4" w:rsidRPr="00DC1DE4" w:rsidRDefault="00DC1DE4" w:rsidP="00DC1DE4">
            <w:pPr>
              <w:ind w:left="0" w:firstLine="0"/>
              <w:rPr>
                <w:rFonts w:eastAsia="바탕"/>
                <w:sz w:val="22"/>
                <w:szCs w:val="22"/>
                <w:lang w:eastAsia="ko-KR" w:bidi="en-US"/>
              </w:rPr>
            </w:pPr>
            <w:r w:rsidRPr="00DC1DE4">
              <w:rPr>
                <w:rFonts w:eastAsia="바탕"/>
                <w:i/>
                <w:iCs/>
                <w:sz w:val="22"/>
                <w:szCs w:val="22"/>
                <w:lang w:eastAsia="ko-KR"/>
              </w:rPr>
              <w:t>PL: CSI-RS resource#1</w:t>
            </w:r>
          </w:p>
        </w:tc>
      </w:tr>
      <w:tr w:rsidR="00DC20ED" w:rsidRPr="00DC1DE4" w14:paraId="48814872" w14:textId="77777777" w:rsidTr="00DC1DE4">
        <w:trPr>
          <w:trHeight w:val="57"/>
          <w:jc w:val="center"/>
        </w:trPr>
        <w:tc>
          <w:tcPr>
            <w:tcW w:w="3005" w:type="dxa"/>
            <w:vMerge/>
            <w:shd w:val="clear" w:color="auto" w:fill="auto"/>
          </w:tcPr>
          <w:p w14:paraId="648FF44D" w14:textId="77777777" w:rsidR="00DC1DE4" w:rsidRPr="00DC1DE4" w:rsidRDefault="00DC1DE4" w:rsidP="00DC1DE4">
            <w:pPr>
              <w:ind w:left="0" w:firstLine="0"/>
              <w:rPr>
                <w:rFonts w:eastAsia="바탕"/>
                <w:b/>
                <w:bCs/>
                <w:sz w:val="22"/>
                <w:szCs w:val="22"/>
                <w:lang w:eastAsia="ko-KR" w:bidi="en-US"/>
              </w:rPr>
            </w:pPr>
          </w:p>
        </w:tc>
        <w:tc>
          <w:tcPr>
            <w:tcW w:w="3005" w:type="dxa"/>
            <w:shd w:val="clear" w:color="auto" w:fill="auto"/>
          </w:tcPr>
          <w:p w14:paraId="019C1767" w14:textId="77777777" w:rsidR="00DC1DE4" w:rsidRPr="00DC1DE4" w:rsidRDefault="00DC1DE4" w:rsidP="00DC1DE4">
            <w:pPr>
              <w:ind w:left="0" w:firstLine="0"/>
              <w:rPr>
                <w:rFonts w:eastAsia="바탕"/>
                <w:sz w:val="22"/>
                <w:szCs w:val="22"/>
                <w:lang w:eastAsia="ko-KR" w:bidi="en-US"/>
              </w:rPr>
            </w:pPr>
            <w:r w:rsidRPr="00DC1DE4">
              <w:rPr>
                <w:rFonts w:eastAsia="바탕"/>
                <w:i/>
                <w:iCs/>
                <w:sz w:val="22"/>
                <w:szCs w:val="22"/>
                <w:lang w:eastAsia="ko-KR"/>
              </w:rPr>
              <w:t>Open-loop parameter j=0</w:t>
            </w:r>
          </w:p>
        </w:tc>
        <w:tc>
          <w:tcPr>
            <w:tcW w:w="3006" w:type="dxa"/>
            <w:shd w:val="clear" w:color="auto" w:fill="auto"/>
          </w:tcPr>
          <w:p w14:paraId="5C3A6D55" w14:textId="77777777" w:rsidR="00DC1DE4" w:rsidRPr="00DC1DE4" w:rsidRDefault="00DC1DE4" w:rsidP="00DC1DE4">
            <w:pPr>
              <w:ind w:left="0" w:firstLine="0"/>
              <w:rPr>
                <w:rFonts w:eastAsia="바탕"/>
                <w:sz w:val="22"/>
                <w:szCs w:val="22"/>
                <w:lang w:eastAsia="ko-KR" w:bidi="en-US"/>
              </w:rPr>
            </w:pPr>
            <w:r w:rsidRPr="00DC1DE4">
              <w:rPr>
                <w:rFonts w:eastAsia="바탕"/>
                <w:i/>
                <w:iCs/>
                <w:sz w:val="22"/>
                <w:szCs w:val="22"/>
                <w:lang w:eastAsia="ko-KR"/>
              </w:rPr>
              <w:t>Open-loop parameter j=0</w:t>
            </w:r>
          </w:p>
        </w:tc>
      </w:tr>
      <w:tr w:rsidR="00DC20ED" w:rsidRPr="00DC1DE4" w14:paraId="62F0DAC8" w14:textId="77777777" w:rsidTr="00DC1DE4">
        <w:trPr>
          <w:trHeight w:val="57"/>
          <w:jc w:val="center"/>
        </w:trPr>
        <w:tc>
          <w:tcPr>
            <w:tcW w:w="3005" w:type="dxa"/>
            <w:vMerge/>
            <w:shd w:val="clear" w:color="auto" w:fill="auto"/>
          </w:tcPr>
          <w:p w14:paraId="22C5184E" w14:textId="77777777" w:rsidR="00DC1DE4" w:rsidRPr="00DC1DE4" w:rsidRDefault="00DC1DE4" w:rsidP="00DC1DE4">
            <w:pPr>
              <w:ind w:left="0" w:firstLine="0"/>
              <w:rPr>
                <w:rFonts w:eastAsia="바탕"/>
                <w:b/>
                <w:bCs/>
                <w:sz w:val="22"/>
                <w:szCs w:val="22"/>
                <w:lang w:eastAsia="ko-KR" w:bidi="en-US"/>
              </w:rPr>
            </w:pPr>
          </w:p>
        </w:tc>
        <w:tc>
          <w:tcPr>
            <w:tcW w:w="3005" w:type="dxa"/>
            <w:shd w:val="clear" w:color="auto" w:fill="auto"/>
          </w:tcPr>
          <w:p w14:paraId="7E422879" w14:textId="77777777" w:rsidR="00DC1DE4" w:rsidRPr="00DC1DE4" w:rsidRDefault="00DC1DE4" w:rsidP="00DC1DE4">
            <w:pPr>
              <w:ind w:left="0" w:firstLine="0"/>
              <w:rPr>
                <w:rFonts w:eastAsia="바탕"/>
                <w:sz w:val="22"/>
                <w:szCs w:val="22"/>
                <w:lang w:eastAsia="ko-KR" w:bidi="en-US"/>
              </w:rPr>
            </w:pPr>
            <w:r w:rsidRPr="00DC1DE4">
              <w:rPr>
                <w:rFonts w:eastAsia="바탕"/>
                <w:i/>
                <w:iCs/>
                <w:sz w:val="22"/>
                <w:szCs w:val="22"/>
                <w:lang w:val="en-US" w:eastAsia="ko-KR"/>
              </w:rPr>
              <w:t>Closed-loop PC process l=0</w:t>
            </w:r>
          </w:p>
        </w:tc>
        <w:tc>
          <w:tcPr>
            <w:tcW w:w="3006" w:type="dxa"/>
            <w:shd w:val="clear" w:color="auto" w:fill="auto"/>
          </w:tcPr>
          <w:p w14:paraId="4B179661" w14:textId="77777777" w:rsidR="00DC1DE4" w:rsidRPr="00DC1DE4" w:rsidRDefault="00DC1DE4" w:rsidP="00DC1DE4">
            <w:pPr>
              <w:ind w:left="0" w:firstLine="0"/>
              <w:rPr>
                <w:rFonts w:eastAsia="바탕"/>
                <w:sz w:val="22"/>
                <w:szCs w:val="22"/>
                <w:lang w:eastAsia="ko-KR" w:bidi="en-US"/>
              </w:rPr>
            </w:pPr>
            <w:r w:rsidRPr="00DC1DE4">
              <w:rPr>
                <w:rFonts w:eastAsia="바탕"/>
                <w:i/>
                <w:iCs/>
                <w:sz w:val="22"/>
                <w:szCs w:val="22"/>
                <w:lang w:val="en-US" w:eastAsia="ko-KR"/>
              </w:rPr>
              <w:t>Closed-loop PC process l=1</w:t>
            </w:r>
          </w:p>
        </w:tc>
      </w:tr>
      <w:tr w:rsidR="00DC20ED" w:rsidRPr="00DC1DE4" w14:paraId="31447108" w14:textId="77777777" w:rsidTr="00DC1DE4">
        <w:trPr>
          <w:trHeight w:val="57"/>
          <w:jc w:val="center"/>
        </w:trPr>
        <w:tc>
          <w:tcPr>
            <w:tcW w:w="3005" w:type="dxa"/>
            <w:vMerge/>
            <w:shd w:val="clear" w:color="auto" w:fill="auto"/>
          </w:tcPr>
          <w:p w14:paraId="4D0618CD" w14:textId="77777777" w:rsidR="00DC1DE4" w:rsidRPr="00DC1DE4" w:rsidRDefault="00DC1DE4" w:rsidP="00DC1DE4">
            <w:pPr>
              <w:ind w:left="0" w:firstLine="0"/>
              <w:rPr>
                <w:rFonts w:eastAsia="바탕"/>
                <w:b/>
                <w:bCs/>
                <w:sz w:val="22"/>
                <w:szCs w:val="22"/>
                <w:lang w:eastAsia="ko-KR" w:bidi="en-US"/>
              </w:rPr>
            </w:pPr>
          </w:p>
        </w:tc>
        <w:tc>
          <w:tcPr>
            <w:tcW w:w="3005" w:type="dxa"/>
            <w:shd w:val="clear" w:color="auto" w:fill="auto"/>
          </w:tcPr>
          <w:p w14:paraId="7DF24AC2" w14:textId="77777777" w:rsidR="00DC1DE4" w:rsidRPr="00DC1DE4" w:rsidRDefault="00DC1DE4" w:rsidP="00DC1DE4">
            <w:pPr>
              <w:ind w:left="0" w:firstLine="0"/>
              <w:rPr>
                <w:rFonts w:eastAsia="바탕"/>
                <w:sz w:val="22"/>
                <w:szCs w:val="22"/>
                <w:lang w:eastAsia="ko-KR" w:bidi="en-US"/>
              </w:rPr>
            </w:pPr>
            <w:r w:rsidRPr="00DC1DE4">
              <w:rPr>
                <w:rFonts w:eastAsia="바탕"/>
                <w:i/>
                <w:iCs/>
                <w:sz w:val="22"/>
                <w:szCs w:val="22"/>
                <w:lang w:eastAsia="ko-KR"/>
              </w:rPr>
              <w:t>QCL#0</w:t>
            </w:r>
          </w:p>
        </w:tc>
        <w:tc>
          <w:tcPr>
            <w:tcW w:w="3006" w:type="dxa"/>
            <w:shd w:val="clear" w:color="auto" w:fill="auto"/>
          </w:tcPr>
          <w:p w14:paraId="532AEFF5" w14:textId="77777777" w:rsidR="00DC1DE4" w:rsidRPr="00DC1DE4" w:rsidRDefault="00DC1DE4" w:rsidP="00DC1DE4">
            <w:pPr>
              <w:ind w:left="0" w:firstLine="0"/>
              <w:rPr>
                <w:rFonts w:eastAsia="바탕"/>
                <w:sz w:val="22"/>
                <w:szCs w:val="22"/>
                <w:lang w:eastAsia="ko-KR" w:bidi="en-US"/>
              </w:rPr>
            </w:pPr>
            <w:r w:rsidRPr="00DC1DE4">
              <w:rPr>
                <w:rFonts w:eastAsia="바탕"/>
                <w:i/>
                <w:iCs/>
                <w:sz w:val="22"/>
                <w:szCs w:val="22"/>
                <w:lang w:eastAsia="ko-KR"/>
              </w:rPr>
              <w:t>QCL#0</w:t>
            </w:r>
          </w:p>
        </w:tc>
      </w:tr>
      <w:tr w:rsidR="00DC20ED" w:rsidRPr="00DC1DE4" w14:paraId="2E1D0382" w14:textId="77777777" w:rsidTr="00DC1DE4">
        <w:trPr>
          <w:trHeight w:val="57"/>
          <w:jc w:val="center"/>
        </w:trPr>
        <w:tc>
          <w:tcPr>
            <w:tcW w:w="3005" w:type="dxa"/>
            <w:vMerge w:val="restart"/>
            <w:shd w:val="clear" w:color="auto" w:fill="auto"/>
          </w:tcPr>
          <w:p w14:paraId="29B11062" w14:textId="77777777" w:rsidR="00DC1DE4" w:rsidRPr="00DC1DE4" w:rsidRDefault="00DC1DE4" w:rsidP="00DC1DE4">
            <w:pPr>
              <w:ind w:left="0" w:firstLine="0"/>
              <w:rPr>
                <w:rFonts w:eastAsia="바탕"/>
                <w:b/>
                <w:bCs/>
                <w:sz w:val="22"/>
                <w:szCs w:val="22"/>
                <w:lang w:eastAsia="ko-KR" w:bidi="en-US"/>
              </w:rPr>
            </w:pPr>
            <w:r w:rsidRPr="00DC1DE4">
              <w:rPr>
                <w:rFonts w:eastAsia="바탕" w:hint="eastAsia"/>
                <w:b/>
                <w:bCs/>
                <w:sz w:val="22"/>
                <w:szCs w:val="22"/>
                <w:lang w:eastAsia="ko-KR" w:bidi="en-US"/>
              </w:rPr>
              <w:t>U</w:t>
            </w:r>
            <w:r w:rsidRPr="00DC1DE4">
              <w:rPr>
                <w:rFonts w:eastAsia="바탕"/>
                <w:b/>
                <w:bCs/>
                <w:sz w:val="22"/>
                <w:szCs w:val="22"/>
                <w:lang w:eastAsia="ko-KR" w:bidi="en-US"/>
              </w:rPr>
              <w:t>L Antenna panel#1</w:t>
            </w:r>
          </w:p>
          <w:p w14:paraId="08CE363A" w14:textId="77777777" w:rsidR="00DC1DE4" w:rsidRPr="00DC1DE4" w:rsidRDefault="00DC1DE4" w:rsidP="00DC1DE4">
            <w:pPr>
              <w:ind w:left="0" w:firstLine="0"/>
              <w:rPr>
                <w:rFonts w:eastAsia="바탕"/>
                <w:b/>
                <w:bCs/>
                <w:sz w:val="22"/>
                <w:szCs w:val="22"/>
                <w:lang w:eastAsia="ko-KR" w:bidi="en-US"/>
              </w:rPr>
            </w:pPr>
            <w:r w:rsidRPr="00DC1DE4">
              <w:rPr>
                <w:rFonts w:eastAsia="바탕"/>
                <w:b/>
                <w:bCs/>
                <w:sz w:val="22"/>
                <w:szCs w:val="22"/>
                <w:lang w:eastAsia="ko-KR" w:bidi="en-US"/>
              </w:rPr>
              <w:t>(SRI#1) for TRP2</w:t>
            </w:r>
          </w:p>
        </w:tc>
        <w:tc>
          <w:tcPr>
            <w:tcW w:w="3005" w:type="dxa"/>
            <w:shd w:val="clear" w:color="auto" w:fill="auto"/>
          </w:tcPr>
          <w:p w14:paraId="6A031281" w14:textId="77777777" w:rsidR="00DC1DE4" w:rsidRPr="00DC1DE4" w:rsidRDefault="00DC1DE4" w:rsidP="00DC1DE4">
            <w:pPr>
              <w:ind w:left="0" w:firstLine="0"/>
              <w:rPr>
                <w:rFonts w:eastAsia="바탕"/>
                <w:sz w:val="22"/>
                <w:szCs w:val="22"/>
                <w:lang w:eastAsia="ko-KR" w:bidi="en-US"/>
              </w:rPr>
            </w:pPr>
            <w:r w:rsidRPr="00DC1DE4">
              <w:rPr>
                <w:rFonts w:eastAsia="바탕"/>
                <w:i/>
                <w:iCs/>
                <w:sz w:val="22"/>
                <w:szCs w:val="22"/>
                <w:lang w:eastAsia="ko-KR"/>
              </w:rPr>
              <w:t>PL: SS block resource</w:t>
            </w:r>
          </w:p>
        </w:tc>
        <w:tc>
          <w:tcPr>
            <w:tcW w:w="3006" w:type="dxa"/>
            <w:shd w:val="clear" w:color="auto" w:fill="auto"/>
          </w:tcPr>
          <w:p w14:paraId="12E9CAFD" w14:textId="77777777" w:rsidR="00DC1DE4" w:rsidRPr="00DC1DE4" w:rsidRDefault="00DC1DE4" w:rsidP="00DC1DE4">
            <w:pPr>
              <w:ind w:left="0" w:firstLine="0"/>
              <w:rPr>
                <w:rFonts w:eastAsia="바탕"/>
                <w:sz w:val="22"/>
                <w:szCs w:val="22"/>
                <w:lang w:eastAsia="ko-KR" w:bidi="en-US"/>
              </w:rPr>
            </w:pPr>
            <w:r w:rsidRPr="00DC1DE4">
              <w:rPr>
                <w:rFonts w:eastAsia="바탕"/>
                <w:i/>
                <w:iCs/>
                <w:sz w:val="22"/>
                <w:szCs w:val="22"/>
                <w:lang w:eastAsia="ko-KR"/>
              </w:rPr>
              <w:t>PL: CSI-RS resource#2</w:t>
            </w:r>
          </w:p>
        </w:tc>
      </w:tr>
      <w:tr w:rsidR="00DC20ED" w:rsidRPr="00DC1DE4" w14:paraId="432FE8D1" w14:textId="77777777" w:rsidTr="00DC1DE4">
        <w:trPr>
          <w:trHeight w:val="57"/>
          <w:jc w:val="center"/>
        </w:trPr>
        <w:tc>
          <w:tcPr>
            <w:tcW w:w="3005" w:type="dxa"/>
            <w:vMerge/>
            <w:shd w:val="clear" w:color="auto" w:fill="auto"/>
          </w:tcPr>
          <w:p w14:paraId="2A1C6387" w14:textId="77777777" w:rsidR="00DC1DE4" w:rsidRPr="00DC1DE4" w:rsidRDefault="00DC1DE4" w:rsidP="00DC1DE4">
            <w:pPr>
              <w:ind w:left="0" w:firstLine="0"/>
              <w:rPr>
                <w:rFonts w:eastAsia="바탕"/>
                <w:b/>
                <w:bCs/>
                <w:sz w:val="22"/>
                <w:szCs w:val="22"/>
                <w:lang w:eastAsia="ko-KR" w:bidi="en-US"/>
              </w:rPr>
            </w:pPr>
          </w:p>
        </w:tc>
        <w:tc>
          <w:tcPr>
            <w:tcW w:w="3005" w:type="dxa"/>
            <w:shd w:val="clear" w:color="auto" w:fill="auto"/>
          </w:tcPr>
          <w:p w14:paraId="1E22E898" w14:textId="77777777" w:rsidR="00DC1DE4" w:rsidRPr="00DC1DE4" w:rsidRDefault="00DC1DE4" w:rsidP="00DC1DE4">
            <w:pPr>
              <w:ind w:left="0" w:firstLine="0"/>
              <w:rPr>
                <w:rFonts w:eastAsia="바탕"/>
                <w:sz w:val="22"/>
                <w:szCs w:val="22"/>
                <w:lang w:eastAsia="ko-KR" w:bidi="en-US"/>
              </w:rPr>
            </w:pPr>
            <w:r w:rsidRPr="00DC1DE4">
              <w:rPr>
                <w:rFonts w:eastAsia="바탕"/>
                <w:i/>
                <w:iCs/>
                <w:sz w:val="22"/>
                <w:szCs w:val="22"/>
                <w:lang w:eastAsia="ko-KR"/>
              </w:rPr>
              <w:t>Open-loop parameter j=1</w:t>
            </w:r>
          </w:p>
        </w:tc>
        <w:tc>
          <w:tcPr>
            <w:tcW w:w="3006" w:type="dxa"/>
            <w:shd w:val="clear" w:color="auto" w:fill="auto"/>
          </w:tcPr>
          <w:p w14:paraId="3C41CBB0" w14:textId="77777777" w:rsidR="00DC1DE4" w:rsidRPr="00DC1DE4" w:rsidRDefault="00DC1DE4" w:rsidP="00DC1DE4">
            <w:pPr>
              <w:ind w:left="0" w:firstLine="0"/>
              <w:rPr>
                <w:rFonts w:eastAsia="바탕"/>
                <w:sz w:val="22"/>
                <w:szCs w:val="22"/>
                <w:lang w:eastAsia="ko-KR" w:bidi="en-US"/>
              </w:rPr>
            </w:pPr>
            <w:r w:rsidRPr="00DC1DE4">
              <w:rPr>
                <w:rFonts w:eastAsia="바탕"/>
                <w:i/>
                <w:iCs/>
                <w:sz w:val="22"/>
                <w:szCs w:val="22"/>
                <w:lang w:eastAsia="ko-KR"/>
              </w:rPr>
              <w:t>Open-loop parameter j=1</w:t>
            </w:r>
          </w:p>
        </w:tc>
      </w:tr>
      <w:tr w:rsidR="00DC20ED" w:rsidRPr="00DC1DE4" w14:paraId="68234891" w14:textId="77777777" w:rsidTr="00DC1DE4">
        <w:trPr>
          <w:trHeight w:val="57"/>
          <w:jc w:val="center"/>
        </w:trPr>
        <w:tc>
          <w:tcPr>
            <w:tcW w:w="3005" w:type="dxa"/>
            <w:vMerge/>
            <w:shd w:val="clear" w:color="auto" w:fill="auto"/>
          </w:tcPr>
          <w:p w14:paraId="20037783" w14:textId="77777777" w:rsidR="00DC1DE4" w:rsidRPr="00DC1DE4" w:rsidRDefault="00DC1DE4" w:rsidP="00DC1DE4">
            <w:pPr>
              <w:ind w:left="0" w:firstLine="0"/>
              <w:rPr>
                <w:rFonts w:eastAsia="바탕"/>
                <w:b/>
                <w:bCs/>
                <w:sz w:val="22"/>
                <w:szCs w:val="22"/>
                <w:lang w:eastAsia="ko-KR" w:bidi="en-US"/>
              </w:rPr>
            </w:pPr>
          </w:p>
        </w:tc>
        <w:tc>
          <w:tcPr>
            <w:tcW w:w="3005" w:type="dxa"/>
            <w:shd w:val="clear" w:color="auto" w:fill="auto"/>
          </w:tcPr>
          <w:p w14:paraId="400CB169" w14:textId="77777777" w:rsidR="00DC1DE4" w:rsidRPr="00DC1DE4" w:rsidRDefault="00DC1DE4" w:rsidP="00DC1DE4">
            <w:pPr>
              <w:ind w:left="0" w:firstLine="0"/>
              <w:rPr>
                <w:rFonts w:eastAsia="바탕"/>
                <w:sz w:val="22"/>
                <w:szCs w:val="22"/>
                <w:lang w:eastAsia="ko-KR" w:bidi="en-US"/>
              </w:rPr>
            </w:pPr>
            <w:r w:rsidRPr="00DC1DE4">
              <w:rPr>
                <w:rFonts w:eastAsia="바탕"/>
                <w:i/>
                <w:iCs/>
                <w:sz w:val="22"/>
                <w:szCs w:val="22"/>
                <w:lang w:val="en-US" w:eastAsia="ko-KR"/>
              </w:rPr>
              <w:t>Closed-loop PC process l=0</w:t>
            </w:r>
          </w:p>
        </w:tc>
        <w:tc>
          <w:tcPr>
            <w:tcW w:w="3006" w:type="dxa"/>
            <w:shd w:val="clear" w:color="auto" w:fill="auto"/>
          </w:tcPr>
          <w:p w14:paraId="41FED44C" w14:textId="77777777" w:rsidR="00DC1DE4" w:rsidRPr="00DC1DE4" w:rsidRDefault="00DC1DE4" w:rsidP="00DC1DE4">
            <w:pPr>
              <w:ind w:left="0" w:firstLine="0"/>
              <w:rPr>
                <w:rFonts w:eastAsia="바탕"/>
                <w:sz w:val="22"/>
                <w:szCs w:val="22"/>
                <w:lang w:eastAsia="ko-KR" w:bidi="en-US"/>
              </w:rPr>
            </w:pPr>
            <w:r w:rsidRPr="00DC1DE4">
              <w:rPr>
                <w:rFonts w:eastAsia="바탕"/>
                <w:i/>
                <w:iCs/>
                <w:sz w:val="22"/>
                <w:szCs w:val="22"/>
                <w:lang w:val="en-US" w:eastAsia="ko-KR"/>
              </w:rPr>
              <w:t>Closed-loop PC process l=1</w:t>
            </w:r>
          </w:p>
        </w:tc>
      </w:tr>
      <w:tr w:rsidR="00DC20ED" w:rsidRPr="00DC1DE4" w14:paraId="7A01EEA3" w14:textId="77777777" w:rsidTr="00DC1DE4">
        <w:trPr>
          <w:trHeight w:val="57"/>
          <w:jc w:val="center"/>
        </w:trPr>
        <w:tc>
          <w:tcPr>
            <w:tcW w:w="3005" w:type="dxa"/>
            <w:vMerge/>
            <w:shd w:val="clear" w:color="auto" w:fill="auto"/>
          </w:tcPr>
          <w:p w14:paraId="2CA3BE2A" w14:textId="77777777" w:rsidR="00DC1DE4" w:rsidRPr="00DC1DE4" w:rsidRDefault="00DC1DE4" w:rsidP="00DC1DE4">
            <w:pPr>
              <w:ind w:left="0" w:firstLine="0"/>
              <w:rPr>
                <w:rFonts w:eastAsia="바탕"/>
                <w:b/>
                <w:bCs/>
                <w:sz w:val="22"/>
                <w:szCs w:val="22"/>
                <w:lang w:eastAsia="ko-KR" w:bidi="en-US"/>
              </w:rPr>
            </w:pPr>
          </w:p>
        </w:tc>
        <w:tc>
          <w:tcPr>
            <w:tcW w:w="3005" w:type="dxa"/>
            <w:shd w:val="clear" w:color="auto" w:fill="auto"/>
          </w:tcPr>
          <w:p w14:paraId="20C322C8" w14:textId="77777777" w:rsidR="00DC1DE4" w:rsidRPr="00DC1DE4" w:rsidRDefault="00DC1DE4" w:rsidP="00DC1DE4">
            <w:pPr>
              <w:ind w:left="0" w:firstLine="0"/>
              <w:rPr>
                <w:rFonts w:eastAsia="바탕"/>
                <w:sz w:val="22"/>
                <w:szCs w:val="22"/>
                <w:lang w:eastAsia="ko-KR" w:bidi="en-US"/>
              </w:rPr>
            </w:pPr>
            <w:r w:rsidRPr="00DC1DE4">
              <w:rPr>
                <w:rFonts w:eastAsia="바탕"/>
                <w:i/>
                <w:iCs/>
                <w:sz w:val="22"/>
                <w:szCs w:val="22"/>
                <w:lang w:eastAsia="ko-KR"/>
              </w:rPr>
              <w:t>QCL#1</w:t>
            </w:r>
          </w:p>
        </w:tc>
        <w:tc>
          <w:tcPr>
            <w:tcW w:w="3006" w:type="dxa"/>
            <w:shd w:val="clear" w:color="auto" w:fill="auto"/>
          </w:tcPr>
          <w:p w14:paraId="791A1E1B" w14:textId="77777777" w:rsidR="00DC1DE4" w:rsidRPr="00DC1DE4" w:rsidRDefault="00DC1DE4" w:rsidP="00DC1DE4">
            <w:pPr>
              <w:ind w:left="0" w:firstLine="0"/>
              <w:rPr>
                <w:rFonts w:eastAsia="바탕"/>
                <w:sz w:val="22"/>
                <w:szCs w:val="22"/>
                <w:lang w:eastAsia="ko-KR" w:bidi="en-US"/>
              </w:rPr>
            </w:pPr>
            <w:r w:rsidRPr="00DC1DE4">
              <w:rPr>
                <w:rFonts w:eastAsia="바탕"/>
                <w:i/>
                <w:iCs/>
                <w:sz w:val="22"/>
                <w:szCs w:val="22"/>
                <w:lang w:eastAsia="ko-KR"/>
              </w:rPr>
              <w:t>QCL#2</w:t>
            </w:r>
          </w:p>
        </w:tc>
      </w:tr>
    </w:tbl>
    <w:p w14:paraId="5497176B" w14:textId="2AB91B3C" w:rsidR="004462B1" w:rsidRPr="001E20FE" w:rsidRDefault="004462B1" w:rsidP="004462B1">
      <w:pPr>
        <w:spacing w:before="120" w:after="120" w:line="240" w:lineRule="auto"/>
        <w:ind w:left="0" w:firstLine="0"/>
        <w:rPr>
          <w:rFonts w:eastAsia="맑은 고딕"/>
          <w:i/>
          <w:sz w:val="22"/>
          <w:szCs w:val="22"/>
          <w:lang w:val="en-US" w:eastAsia="ko-KR"/>
        </w:rPr>
      </w:pPr>
      <w:r w:rsidRPr="00F20645">
        <w:rPr>
          <w:rFonts w:eastAsia="맑은 고딕"/>
          <w:b/>
          <w:i/>
          <w:sz w:val="22"/>
          <w:szCs w:val="22"/>
          <w:lang w:val="en-US" w:eastAsia="ko-KR"/>
        </w:rPr>
        <w:t>Proposal 1:</w:t>
      </w:r>
      <w:r w:rsidR="001E20FE">
        <w:rPr>
          <w:rFonts w:eastAsia="맑은 고딕"/>
          <w:b/>
          <w:i/>
          <w:sz w:val="22"/>
          <w:szCs w:val="22"/>
          <w:lang w:val="en-US" w:eastAsia="ko-KR"/>
        </w:rPr>
        <w:t xml:space="preserve"> </w:t>
      </w:r>
      <w:r w:rsidR="001E20FE" w:rsidRPr="001E20FE">
        <w:rPr>
          <w:rFonts w:eastAsia="맑은 고딕"/>
          <w:i/>
          <w:sz w:val="22"/>
          <w:szCs w:val="22"/>
          <w:lang w:val="en-US" w:eastAsia="ko-KR"/>
        </w:rPr>
        <w:t>It is proposed that SRI in DCI</w:t>
      </w:r>
      <w:r w:rsidR="001E20FE">
        <w:rPr>
          <w:rFonts w:eastAsia="맑은 고딕"/>
          <w:i/>
          <w:sz w:val="22"/>
          <w:szCs w:val="22"/>
          <w:lang w:val="en-US" w:eastAsia="ko-KR"/>
        </w:rPr>
        <w:t xml:space="preserve"> (PDCCH) is used to indicate DL RS resource for pathloss, open-loop parameters, closed-loop PC process and possibly QCL information based on the associated parameter set configuration.</w:t>
      </w:r>
    </w:p>
    <w:p w14:paraId="0A179D96" w14:textId="2BDB071E" w:rsidR="00BF790D" w:rsidRPr="001E20FE" w:rsidRDefault="00BF790D" w:rsidP="00225780">
      <w:pPr>
        <w:spacing w:before="120" w:after="120" w:line="240" w:lineRule="auto"/>
        <w:ind w:left="0" w:firstLine="0"/>
        <w:rPr>
          <w:rFonts w:eastAsia="바탕"/>
          <w:sz w:val="22"/>
          <w:szCs w:val="22"/>
          <w:lang w:val="en-US" w:eastAsia="ko-KR"/>
        </w:rPr>
      </w:pPr>
    </w:p>
    <w:p w14:paraId="12D0694B" w14:textId="3DE5AC43" w:rsidR="00295981" w:rsidRPr="00F76EBB" w:rsidRDefault="00ED34B7" w:rsidP="00295981">
      <w:pPr>
        <w:pStyle w:val="1"/>
        <w:numPr>
          <w:ilvl w:val="1"/>
          <w:numId w:val="6"/>
        </w:numPr>
        <w:rPr>
          <w:rFonts w:eastAsia="바탕"/>
          <w:b/>
          <w:sz w:val="24"/>
          <w:lang w:eastAsia="ko-KR"/>
        </w:rPr>
      </w:pPr>
      <w:r>
        <w:rPr>
          <w:rFonts w:eastAsia="바탕"/>
          <w:b/>
          <w:sz w:val="24"/>
          <w:lang w:eastAsia="ko-KR"/>
        </w:rPr>
        <w:t xml:space="preserve">NR </w:t>
      </w:r>
      <w:r w:rsidR="00295981">
        <w:rPr>
          <w:rFonts w:eastAsia="바탕"/>
          <w:b/>
          <w:sz w:val="24"/>
          <w:lang w:eastAsia="ko-KR"/>
        </w:rPr>
        <w:t>PHR</w:t>
      </w:r>
      <w:r w:rsidR="001A72D2">
        <w:rPr>
          <w:rFonts w:eastAsia="바탕"/>
          <w:b/>
          <w:sz w:val="24"/>
          <w:lang w:eastAsia="ko-KR"/>
        </w:rPr>
        <w:t xml:space="preserve"> for PUSCH</w:t>
      </w:r>
    </w:p>
    <w:p w14:paraId="1D4D5739" w14:textId="471BA7FF" w:rsidR="00384EDD" w:rsidRPr="00295981" w:rsidRDefault="001C2C1F" w:rsidP="00225780">
      <w:pPr>
        <w:spacing w:before="120" w:after="120" w:line="240" w:lineRule="auto"/>
        <w:ind w:left="0" w:firstLine="0"/>
        <w:rPr>
          <w:rFonts w:eastAsia="바탕"/>
          <w:sz w:val="22"/>
          <w:szCs w:val="22"/>
          <w:lang w:eastAsia="ko-KR"/>
        </w:rPr>
      </w:pPr>
      <w:r>
        <w:rPr>
          <w:rFonts w:eastAsia="바탕"/>
          <w:sz w:val="22"/>
          <w:szCs w:val="22"/>
          <w:lang w:eastAsia="ko-KR"/>
        </w:rPr>
        <w:t xml:space="preserve">It was agreed </w:t>
      </w:r>
      <w:r w:rsidR="00DB2BF8">
        <w:rPr>
          <w:rFonts w:eastAsia="바탕"/>
          <w:sz w:val="22"/>
          <w:szCs w:val="22"/>
          <w:lang w:eastAsia="ko-KR"/>
        </w:rPr>
        <w:t xml:space="preserve">in RAN1 AH-NR#2 </w:t>
      </w:r>
      <w:r>
        <w:rPr>
          <w:rFonts w:eastAsia="바탕"/>
          <w:sz w:val="22"/>
          <w:szCs w:val="22"/>
          <w:lang w:eastAsia="ko-KR"/>
        </w:rPr>
        <w:t xml:space="preserve">that PHR is based on the corresponding PUSCH transmission(s). </w:t>
      </w:r>
      <w:r w:rsidR="00950F9E">
        <w:rPr>
          <w:rFonts w:eastAsia="바탕"/>
          <w:sz w:val="22"/>
          <w:szCs w:val="22"/>
          <w:lang w:eastAsia="ko-KR"/>
        </w:rPr>
        <w:t xml:space="preserve">The PUSCH based on multiple Tx beams can be simultaneously transmitted or dynamically switched across Tx beams by a gNB scheduling. </w:t>
      </w:r>
      <w:r w:rsidR="00F35306">
        <w:rPr>
          <w:rFonts w:eastAsia="바탕"/>
          <w:sz w:val="22"/>
          <w:szCs w:val="22"/>
          <w:lang w:eastAsia="ko-KR"/>
        </w:rPr>
        <w:t xml:space="preserve">In PH calculation perspective, </w:t>
      </w:r>
      <w:r w:rsidR="00887CD5">
        <w:rPr>
          <w:rFonts w:eastAsia="바탕"/>
          <w:sz w:val="22"/>
          <w:szCs w:val="22"/>
          <w:lang w:eastAsia="ko-KR"/>
        </w:rPr>
        <w:t xml:space="preserve">it is required for a UE to calculate PHs for multiple Tx beams, since at least beam correspondence between TRP and UE can be dynamically changed due to beam blockage, movement and rotation. Also, depending on UL scheduling </w:t>
      </w:r>
      <w:r w:rsidR="003B2FEE">
        <w:rPr>
          <w:rFonts w:eastAsia="바탕"/>
          <w:sz w:val="22"/>
          <w:szCs w:val="22"/>
          <w:lang w:eastAsia="ko-KR"/>
        </w:rPr>
        <w:t>in</w:t>
      </w:r>
      <w:r w:rsidR="00887CD5">
        <w:rPr>
          <w:rFonts w:eastAsia="바탕"/>
          <w:sz w:val="22"/>
          <w:szCs w:val="22"/>
          <w:lang w:eastAsia="ko-KR"/>
        </w:rPr>
        <w:t xml:space="preserve"> multiple TRPs, </w:t>
      </w:r>
      <w:r w:rsidR="0006251E">
        <w:rPr>
          <w:rFonts w:eastAsia="바탕"/>
          <w:sz w:val="22"/>
          <w:szCs w:val="22"/>
          <w:lang w:eastAsia="ko-KR"/>
        </w:rPr>
        <w:t xml:space="preserve">the </w:t>
      </w:r>
      <w:r w:rsidR="00887CD5">
        <w:rPr>
          <w:rFonts w:eastAsia="바탕"/>
          <w:sz w:val="22"/>
          <w:szCs w:val="22"/>
          <w:lang w:eastAsia="ko-KR"/>
        </w:rPr>
        <w:t xml:space="preserve">beam switching </w:t>
      </w:r>
      <w:r w:rsidR="003B2FEE">
        <w:rPr>
          <w:rFonts w:eastAsia="바탕"/>
          <w:sz w:val="22"/>
          <w:szCs w:val="22"/>
          <w:lang w:eastAsia="ko-KR"/>
        </w:rPr>
        <w:t>may</w:t>
      </w:r>
      <w:r w:rsidR="00887CD5">
        <w:rPr>
          <w:rFonts w:eastAsia="바탕"/>
          <w:sz w:val="22"/>
          <w:szCs w:val="22"/>
          <w:lang w:eastAsia="ko-KR"/>
        </w:rPr>
        <w:t xml:space="preserve"> be performed if a UE do not have ability to simultaneously transmit multiple </w:t>
      </w:r>
      <w:r w:rsidR="003B2FEE">
        <w:rPr>
          <w:rFonts w:eastAsia="바탕"/>
          <w:sz w:val="22"/>
          <w:szCs w:val="22"/>
          <w:lang w:eastAsia="ko-KR"/>
        </w:rPr>
        <w:t xml:space="preserve">UL Tx </w:t>
      </w:r>
      <w:r w:rsidR="00887CD5">
        <w:rPr>
          <w:rFonts w:eastAsia="바탕"/>
          <w:sz w:val="22"/>
          <w:szCs w:val="22"/>
          <w:lang w:eastAsia="ko-KR"/>
        </w:rPr>
        <w:t>beams. Following</w:t>
      </w:r>
      <w:r w:rsidR="003B2FEE">
        <w:rPr>
          <w:rFonts w:eastAsia="바탕"/>
          <w:sz w:val="22"/>
          <w:szCs w:val="22"/>
          <w:lang w:eastAsia="ko-KR"/>
        </w:rPr>
        <w:t xml:space="preserve"> figure is</w:t>
      </w:r>
      <w:r w:rsidR="00887CD5">
        <w:rPr>
          <w:rFonts w:eastAsia="바탕"/>
          <w:sz w:val="22"/>
          <w:szCs w:val="22"/>
          <w:lang w:eastAsia="ko-KR"/>
        </w:rPr>
        <w:t xml:space="preserve"> illustrations </w:t>
      </w:r>
      <w:r w:rsidR="0006251E">
        <w:rPr>
          <w:rFonts w:eastAsia="바탕"/>
          <w:sz w:val="22"/>
          <w:szCs w:val="22"/>
          <w:lang w:eastAsia="ko-KR"/>
        </w:rPr>
        <w:t>for</w:t>
      </w:r>
      <w:r w:rsidR="00887CD5">
        <w:rPr>
          <w:rFonts w:eastAsia="바탕"/>
          <w:sz w:val="22"/>
          <w:szCs w:val="22"/>
          <w:lang w:eastAsia="ko-KR"/>
        </w:rPr>
        <w:t xml:space="preserve"> PH calculation </w:t>
      </w:r>
      <w:r w:rsidR="0006251E">
        <w:rPr>
          <w:rFonts w:eastAsia="바탕"/>
          <w:sz w:val="22"/>
          <w:szCs w:val="22"/>
          <w:lang w:eastAsia="ko-KR"/>
        </w:rPr>
        <w:t>with</w:t>
      </w:r>
      <w:r w:rsidR="00887CD5">
        <w:rPr>
          <w:rFonts w:eastAsia="바탕"/>
          <w:sz w:val="22"/>
          <w:szCs w:val="22"/>
          <w:lang w:eastAsia="ko-KR"/>
        </w:rPr>
        <w:t xml:space="preserve"> </w:t>
      </w:r>
      <w:r w:rsidR="003B2FEE">
        <w:rPr>
          <w:rFonts w:eastAsia="바탕"/>
          <w:sz w:val="22"/>
          <w:szCs w:val="22"/>
          <w:lang w:eastAsia="ko-KR"/>
        </w:rPr>
        <w:t>multiple</w:t>
      </w:r>
      <w:r w:rsidR="00887CD5">
        <w:rPr>
          <w:rFonts w:eastAsia="바탕"/>
          <w:sz w:val="22"/>
          <w:szCs w:val="22"/>
          <w:lang w:eastAsia="ko-KR"/>
        </w:rPr>
        <w:t xml:space="preserve"> Tx beam</w:t>
      </w:r>
      <w:r w:rsidR="003B2FEE">
        <w:rPr>
          <w:rFonts w:eastAsia="바탕"/>
          <w:sz w:val="22"/>
          <w:szCs w:val="22"/>
          <w:lang w:eastAsia="ko-KR"/>
        </w:rPr>
        <w:t>s</w:t>
      </w:r>
      <w:r w:rsidR="00887CD5">
        <w:rPr>
          <w:rFonts w:eastAsia="바탕"/>
          <w:sz w:val="22"/>
          <w:szCs w:val="22"/>
          <w:lang w:eastAsia="ko-KR"/>
        </w:rPr>
        <w:t xml:space="preserve"> de</w:t>
      </w:r>
      <w:r w:rsidR="0023705E">
        <w:rPr>
          <w:rFonts w:eastAsia="바탕"/>
          <w:sz w:val="22"/>
          <w:szCs w:val="22"/>
          <w:lang w:eastAsia="ko-KR"/>
        </w:rPr>
        <w:t>pending on UE antenna capabilities</w:t>
      </w:r>
      <w:r w:rsidR="00887CD5">
        <w:rPr>
          <w:rFonts w:eastAsia="바탕"/>
          <w:sz w:val="22"/>
          <w:szCs w:val="22"/>
          <w:lang w:eastAsia="ko-KR"/>
        </w:rPr>
        <w:t xml:space="preserve"> and deployment scenario</w:t>
      </w:r>
      <w:r w:rsidR="0023705E">
        <w:rPr>
          <w:rFonts w:eastAsia="바탕"/>
          <w:sz w:val="22"/>
          <w:szCs w:val="22"/>
          <w:lang w:eastAsia="ko-KR"/>
        </w:rPr>
        <w:t>s</w:t>
      </w:r>
      <w:r w:rsidR="00887CD5">
        <w:rPr>
          <w:rFonts w:eastAsia="바탕"/>
          <w:sz w:val="22"/>
          <w:szCs w:val="22"/>
          <w:lang w:eastAsia="ko-KR"/>
        </w:rPr>
        <w:t xml:space="preserve">. </w:t>
      </w:r>
    </w:p>
    <w:p w14:paraId="2693DD07" w14:textId="3CAE6EF8" w:rsidR="00CA6263" w:rsidRDefault="00CA6263" w:rsidP="00CD5A8F">
      <w:pPr>
        <w:spacing w:before="120" w:after="120" w:line="240" w:lineRule="auto"/>
        <w:ind w:left="0" w:firstLine="0"/>
        <w:rPr>
          <w:rFonts w:eastAsia="맑은 고딕"/>
          <w:sz w:val="22"/>
          <w:szCs w:val="22"/>
          <w:lang w:val="en-US" w:eastAsia="ko-KR"/>
        </w:rPr>
      </w:pPr>
    </w:p>
    <w:p w14:paraId="0AE3F2BE" w14:textId="0CF319B5" w:rsidR="00950F9E" w:rsidRDefault="00950F9E" w:rsidP="00950F9E">
      <w:pPr>
        <w:spacing w:before="120" w:after="120" w:line="240" w:lineRule="auto"/>
        <w:ind w:left="0" w:firstLine="0"/>
        <w:jc w:val="center"/>
        <w:rPr>
          <w:rFonts w:eastAsia="맑은 고딕"/>
          <w:sz w:val="22"/>
          <w:szCs w:val="22"/>
          <w:lang w:val="en-US" w:eastAsia="ko-KR"/>
        </w:rPr>
      </w:pPr>
      <w:r w:rsidRPr="00BB6AEE">
        <w:rPr>
          <w:noProof/>
        </w:rPr>
        <w:pict w14:anchorId="78596313">
          <v:shape id="그림 9" o:spid="_x0000_i1054" type="#_x0000_t75" style="width:149pt;height:112.7pt;visibility:visible;mso-wrap-style:square">
            <v:imagedata r:id="rId10" o:title=""/>
          </v:shape>
        </w:pict>
      </w:r>
      <w:r>
        <w:rPr>
          <w:noProof/>
        </w:rPr>
        <w:t xml:space="preserve">       </w:t>
      </w:r>
      <w:r w:rsidRPr="00BB6AEE">
        <w:rPr>
          <w:noProof/>
        </w:rPr>
        <w:pict w14:anchorId="230C767B">
          <v:shape id="그림 12" o:spid="_x0000_i1056" type="#_x0000_t75" style="width:276.1pt;height:115.2pt;visibility:visible;mso-wrap-style:square">
            <v:imagedata r:id="rId11" o:title=""/>
          </v:shape>
        </w:pict>
      </w:r>
    </w:p>
    <w:p w14:paraId="5F11C065" w14:textId="2F05669B" w:rsidR="00950F9E" w:rsidRDefault="00887CD5" w:rsidP="0023705E">
      <w:pPr>
        <w:spacing w:before="120" w:after="120" w:line="240" w:lineRule="auto"/>
        <w:ind w:left="0" w:firstLine="0"/>
        <w:jc w:val="center"/>
        <w:rPr>
          <w:rFonts w:eastAsia="맑은 고딕"/>
          <w:sz w:val="22"/>
          <w:szCs w:val="22"/>
          <w:lang w:val="en-US" w:eastAsia="ko-KR"/>
        </w:rPr>
      </w:pPr>
      <w:r>
        <w:rPr>
          <w:rFonts w:eastAsia="맑은 고딕" w:hint="eastAsia"/>
          <w:sz w:val="22"/>
          <w:szCs w:val="22"/>
          <w:lang w:val="en-US" w:eastAsia="ko-KR"/>
        </w:rPr>
        <w:t>F</w:t>
      </w:r>
      <w:r>
        <w:rPr>
          <w:rFonts w:eastAsia="맑은 고딕"/>
          <w:sz w:val="22"/>
          <w:szCs w:val="22"/>
          <w:lang w:val="en-US" w:eastAsia="ko-KR"/>
        </w:rPr>
        <w:t xml:space="preserve">igure 1: </w:t>
      </w:r>
      <w:r w:rsidR="0023705E">
        <w:rPr>
          <w:rFonts w:eastAsia="맑은 고딕"/>
          <w:sz w:val="22"/>
          <w:szCs w:val="22"/>
          <w:lang w:val="en-US" w:eastAsia="ko-KR"/>
        </w:rPr>
        <w:t>UL multiple Tx beams for multiple TRPs</w:t>
      </w:r>
    </w:p>
    <w:p w14:paraId="50ED98BC" w14:textId="0FCCB37B" w:rsidR="00950F9E" w:rsidRDefault="00453BCF" w:rsidP="00CD5A8F">
      <w:pPr>
        <w:spacing w:before="120" w:after="120" w:line="240" w:lineRule="auto"/>
        <w:ind w:left="0" w:firstLine="0"/>
        <w:rPr>
          <w:rFonts w:eastAsia="맑은 고딕"/>
          <w:sz w:val="22"/>
          <w:szCs w:val="22"/>
          <w:lang w:val="en-US" w:eastAsia="ko-KR"/>
        </w:rPr>
      </w:pPr>
      <w:r>
        <w:rPr>
          <w:rFonts w:eastAsia="맑은 고딕" w:hint="eastAsia"/>
          <w:sz w:val="22"/>
          <w:szCs w:val="22"/>
          <w:lang w:val="en-US" w:eastAsia="ko-KR"/>
        </w:rPr>
        <w:t>F</w:t>
      </w:r>
      <w:r>
        <w:rPr>
          <w:rFonts w:eastAsia="맑은 고딕"/>
          <w:sz w:val="22"/>
          <w:szCs w:val="22"/>
          <w:lang w:val="en-US" w:eastAsia="ko-KR"/>
        </w:rPr>
        <w:t xml:space="preserve">or type 1 PH in this example, </w:t>
      </w:r>
      <w:r w:rsidR="00C968EE">
        <w:rPr>
          <w:rFonts w:eastAsia="맑은 고딕"/>
          <w:sz w:val="22"/>
          <w:szCs w:val="22"/>
          <w:lang w:val="en-US" w:eastAsia="ko-KR"/>
        </w:rPr>
        <w:t xml:space="preserve">if multiple UL Tx beams that are associated with both SRI and the corresponding parameter sets </w:t>
      </w:r>
      <w:r w:rsidR="00FA387E">
        <w:rPr>
          <w:rFonts w:eastAsia="맑은 고딕"/>
          <w:sz w:val="22"/>
          <w:szCs w:val="22"/>
          <w:lang w:val="en-US" w:eastAsia="ko-KR"/>
        </w:rPr>
        <w:t xml:space="preserve">are scheduled by a gNB, a UE should calculate the PH based on UL Tx beam corresponding to the scheduling and parameter set configuration. </w:t>
      </w:r>
      <w:r w:rsidR="00EF5F64">
        <w:rPr>
          <w:rFonts w:eastAsia="맑은 고딕"/>
          <w:sz w:val="22"/>
          <w:szCs w:val="22"/>
          <w:lang w:val="en-US" w:eastAsia="ko-KR"/>
        </w:rPr>
        <w:t>Depending on the number of UL Tx beams that are linked to the number of SRS resources (group), the maximum number of PH</w:t>
      </w:r>
      <w:r w:rsidR="005170CC">
        <w:rPr>
          <w:rFonts w:eastAsia="맑은 고딕"/>
          <w:sz w:val="22"/>
          <w:szCs w:val="22"/>
          <w:lang w:val="en-US" w:eastAsia="ko-KR"/>
        </w:rPr>
        <w:t>s</w:t>
      </w:r>
      <w:r w:rsidR="00EF5F64">
        <w:rPr>
          <w:rFonts w:eastAsia="맑은 고딕"/>
          <w:sz w:val="22"/>
          <w:szCs w:val="22"/>
          <w:lang w:val="en-US" w:eastAsia="ko-KR"/>
        </w:rPr>
        <w:t xml:space="preserve"> could be determined.</w:t>
      </w:r>
      <w:r w:rsidR="00923D07">
        <w:rPr>
          <w:rFonts w:eastAsia="맑은 고딕"/>
          <w:sz w:val="22"/>
          <w:szCs w:val="22"/>
          <w:lang w:val="en-US" w:eastAsia="ko-KR"/>
        </w:rPr>
        <w:t xml:space="preserve"> In that case, i</w:t>
      </w:r>
      <w:r w:rsidR="00EF5F64">
        <w:rPr>
          <w:rFonts w:eastAsia="맑은 고딕"/>
          <w:sz w:val="22"/>
          <w:szCs w:val="22"/>
          <w:lang w:val="en-US" w:eastAsia="ko-KR"/>
        </w:rPr>
        <w:t xml:space="preserve">t </w:t>
      </w:r>
      <w:r w:rsidR="000B625E">
        <w:rPr>
          <w:rFonts w:eastAsia="맑은 고딕"/>
          <w:sz w:val="22"/>
          <w:szCs w:val="22"/>
          <w:lang w:val="en-US" w:eastAsia="ko-KR"/>
        </w:rPr>
        <w:t>would</w:t>
      </w:r>
      <w:r w:rsidR="00EF5F64">
        <w:rPr>
          <w:rFonts w:eastAsia="맑은 고딕"/>
          <w:sz w:val="22"/>
          <w:szCs w:val="22"/>
          <w:lang w:val="en-US" w:eastAsia="ko-KR"/>
        </w:rPr>
        <w:t xml:space="preserve"> be an issue that how many </w:t>
      </w:r>
      <w:r w:rsidR="000B625E">
        <w:rPr>
          <w:rFonts w:eastAsia="맑은 고딕"/>
          <w:sz w:val="22"/>
          <w:szCs w:val="22"/>
          <w:lang w:val="en-US" w:eastAsia="ko-KR"/>
        </w:rPr>
        <w:t xml:space="preserve">Tx </w:t>
      </w:r>
      <w:r w:rsidR="00EF5F64">
        <w:rPr>
          <w:rFonts w:eastAsia="맑은 고딕"/>
          <w:sz w:val="22"/>
          <w:szCs w:val="22"/>
          <w:lang w:val="en-US" w:eastAsia="ko-KR"/>
        </w:rPr>
        <w:t>beams</w:t>
      </w:r>
      <w:r w:rsidR="000B625E">
        <w:rPr>
          <w:rFonts w:eastAsia="맑은 고딕"/>
          <w:sz w:val="22"/>
          <w:szCs w:val="22"/>
          <w:lang w:val="en-US" w:eastAsia="ko-KR"/>
        </w:rPr>
        <w:t xml:space="preserve"> (i.e. SRI)</w:t>
      </w:r>
      <w:r w:rsidR="00EF5F64">
        <w:rPr>
          <w:rFonts w:eastAsia="맑은 고딕"/>
          <w:sz w:val="22"/>
          <w:szCs w:val="22"/>
          <w:lang w:val="en-US" w:eastAsia="ko-KR"/>
        </w:rPr>
        <w:t xml:space="preserve"> are associated with one PH value because the number of UL Tx beam </w:t>
      </w:r>
      <w:r w:rsidR="000B625E">
        <w:rPr>
          <w:rFonts w:eastAsia="맑은 고딕"/>
          <w:sz w:val="22"/>
          <w:szCs w:val="22"/>
          <w:lang w:val="en-US" w:eastAsia="ko-KR"/>
        </w:rPr>
        <w:t>may</w:t>
      </w:r>
      <w:r w:rsidR="00EF5F64">
        <w:rPr>
          <w:rFonts w:eastAsia="맑은 고딕"/>
          <w:sz w:val="22"/>
          <w:szCs w:val="22"/>
          <w:lang w:val="en-US" w:eastAsia="ko-KR"/>
        </w:rPr>
        <w:t xml:space="preserve"> be large, which </w:t>
      </w:r>
      <w:r w:rsidR="000B625E">
        <w:rPr>
          <w:rFonts w:eastAsia="맑은 고딕"/>
          <w:sz w:val="22"/>
          <w:szCs w:val="22"/>
          <w:lang w:val="en-US" w:eastAsia="ko-KR"/>
        </w:rPr>
        <w:t xml:space="preserve">will </w:t>
      </w:r>
      <w:r w:rsidR="00EF5F64">
        <w:rPr>
          <w:rFonts w:eastAsia="맑은 고딕"/>
          <w:sz w:val="22"/>
          <w:szCs w:val="22"/>
          <w:lang w:val="en-US" w:eastAsia="ko-KR"/>
        </w:rPr>
        <w:t xml:space="preserve">result in PH reporting overhead </w:t>
      </w:r>
      <w:r w:rsidR="000B625E">
        <w:rPr>
          <w:rFonts w:eastAsia="맑은 고딕"/>
          <w:sz w:val="22"/>
          <w:szCs w:val="22"/>
          <w:lang w:val="en-US" w:eastAsia="ko-KR"/>
        </w:rPr>
        <w:t xml:space="preserve">in MAC CE format. Therefore, we need to settle down it in acceptable range in terms of PHR overhead. One possible way is that either one BPL group or </w:t>
      </w:r>
      <w:r w:rsidR="000B625E">
        <w:rPr>
          <w:rFonts w:eastAsia="맑은 고딕"/>
          <w:sz w:val="22"/>
          <w:szCs w:val="22"/>
          <w:lang w:val="en-US" w:eastAsia="ko-KR"/>
        </w:rPr>
        <w:t>even multiple BPL group</w:t>
      </w:r>
      <w:r w:rsidR="000B625E">
        <w:rPr>
          <w:rFonts w:eastAsia="맑은 고딕"/>
          <w:sz w:val="22"/>
          <w:szCs w:val="22"/>
          <w:lang w:val="en-US" w:eastAsia="ko-KR"/>
        </w:rPr>
        <w:t>s could be associated with one PHR as seen in Figure 1</w:t>
      </w:r>
      <w:r w:rsidR="00771464">
        <w:rPr>
          <w:rFonts w:eastAsia="맑은 고딕"/>
          <w:sz w:val="22"/>
          <w:szCs w:val="22"/>
          <w:lang w:val="en-US" w:eastAsia="ko-KR"/>
        </w:rPr>
        <w:t xml:space="preserve">. Assuming the channel characteristic including pathloss among multiple Tx beams may be almost similar within a BPL group, one PHR per a BPL group </w:t>
      </w:r>
      <w:r w:rsidR="00E113AC">
        <w:rPr>
          <w:rFonts w:eastAsia="맑은 고딕"/>
          <w:sz w:val="22"/>
          <w:szCs w:val="22"/>
          <w:lang w:val="en-US" w:eastAsia="ko-KR"/>
        </w:rPr>
        <w:t>would</w:t>
      </w:r>
      <w:r w:rsidR="00771464">
        <w:rPr>
          <w:rFonts w:eastAsia="맑은 고딕"/>
          <w:sz w:val="22"/>
          <w:szCs w:val="22"/>
          <w:lang w:val="en-US" w:eastAsia="ko-KR"/>
        </w:rPr>
        <w:t xml:space="preserve"> be useful in terms of </w:t>
      </w:r>
      <w:r w:rsidR="00E113AC">
        <w:rPr>
          <w:rFonts w:eastAsia="맑은 고딕"/>
          <w:sz w:val="22"/>
          <w:szCs w:val="22"/>
          <w:lang w:val="en-US" w:eastAsia="ko-KR"/>
        </w:rPr>
        <w:t>PH accuracy and reporting</w:t>
      </w:r>
      <w:r w:rsidR="00771464">
        <w:rPr>
          <w:rFonts w:eastAsia="맑은 고딕"/>
          <w:sz w:val="22"/>
          <w:szCs w:val="22"/>
          <w:lang w:val="en-US" w:eastAsia="ko-KR"/>
        </w:rPr>
        <w:t xml:space="preserve"> overhead</w:t>
      </w:r>
      <w:r w:rsidR="00E113AC">
        <w:rPr>
          <w:rFonts w:eastAsia="맑은 고딕"/>
          <w:sz w:val="22"/>
          <w:szCs w:val="22"/>
          <w:lang w:val="en-US" w:eastAsia="ko-KR"/>
        </w:rPr>
        <w:t xml:space="preserve">. </w:t>
      </w:r>
      <w:r w:rsidR="006D39C8">
        <w:rPr>
          <w:rFonts w:eastAsia="맑은 고딕"/>
          <w:sz w:val="22"/>
          <w:szCs w:val="22"/>
          <w:lang w:val="en-US" w:eastAsia="ko-KR"/>
        </w:rPr>
        <w:t>Alternatively, one PHR can be performed according to total sum of PUSCH transmission power based on multiple UL Tx beams in a given slot as following equation:</w:t>
      </w:r>
    </w:p>
    <w:p w14:paraId="69738BEA" w14:textId="77777777" w:rsidR="00674A65" w:rsidRPr="00F908A2" w:rsidRDefault="00674A65" w:rsidP="00674A65">
      <w:pPr>
        <w:pStyle w:val="af5"/>
        <w:spacing w:line="360" w:lineRule="auto"/>
        <w:jc w:val="center"/>
        <w:rPr>
          <w:rFonts w:eastAsia="바탕체" w:hAnsi="바탕체"/>
          <w:lang w:eastAsia="ko-KR"/>
        </w:rPr>
      </w:pPr>
      <w:r w:rsidRPr="00F908A2">
        <w:rPr>
          <w:rFonts w:eastAsia="바탕체" w:hAnsi="바탕체"/>
          <w:lang w:eastAsia="ko-KR"/>
        </w:rPr>
        <w:object w:dxaOrig="7400" w:dyaOrig="720" w14:anchorId="000C0DA1">
          <v:shape id="_x0000_i1064" type="#_x0000_t75" style="width:370.65pt;height:36.95pt" o:ole="">
            <v:imagedata r:id="rId12" o:title=""/>
          </v:shape>
          <o:OLEObject Type="Embed" ProgID="Equation.DSMT4" ShapeID="_x0000_i1064" DrawAspect="Content" ObjectID="_1568468296" r:id="rId13"/>
        </w:object>
      </w:r>
      <w:r w:rsidRPr="00F908A2">
        <w:rPr>
          <w:rFonts w:eastAsia="바탕체" w:hAnsi="바탕체"/>
          <w:lang w:eastAsia="ko-KR"/>
        </w:rPr>
        <w:t xml:space="preserve"> </w:t>
      </w:r>
      <w:r>
        <w:rPr>
          <w:rFonts w:eastAsia="바탕체" w:hAnsi="바탕체"/>
          <w:lang w:eastAsia="ko-KR"/>
        </w:rPr>
        <w:t xml:space="preserve">   </w:t>
      </w:r>
      <w:r w:rsidRPr="00F908A2">
        <w:rPr>
          <w:rFonts w:eastAsia="바탕체" w:hAnsi="바탕체"/>
          <w:lang w:eastAsia="ko-KR"/>
        </w:rPr>
        <w:t>[</w:t>
      </w:r>
      <w:r w:rsidRPr="00F908A2">
        <w:rPr>
          <w:rFonts w:eastAsia="바탕체" w:hAnsi="바탕체" w:hint="eastAsia"/>
          <w:lang w:eastAsia="ko-KR"/>
        </w:rPr>
        <w:t>d</w:t>
      </w:r>
      <w:r w:rsidRPr="00F908A2">
        <w:rPr>
          <w:rFonts w:eastAsia="바탕체" w:hAnsi="바탕체"/>
          <w:lang w:eastAsia="ko-KR"/>
        </w:rPr>
        <w:t>B]</w:t>
      </w:r>
    </w:p>
    <w:p w14:paraId="1C5E8EC8" w14:textId="0176AF7B" w:rsidR="00963270" w:rsidRDefault="002715C8" w:rsidP="00CD5A8F">
      <w:pPr>
        <w:spacing w:before="120" w:after="120" w:line="240" w:lineRule="auto"/>
        <w:ind w:left="0" w:firstLine="0"/>
        <w:rPr>
          <w:rFonts w:eastAsia="맑은 고딕"/>
          <w:sz w:val="22"/>
          <w:szCs w:val="22"/>
          <w:lang w:val="en-US" w:eastAsia="ko-KR"/>
        </w:rPr>
      </w:pPr>
      <w:r>
        <w:rPr>
          <w:rFonts w:eastAsia="맑은 고딕"/>
          <w:sz w:val="22"/>
          <w:szCs w:val="22"/>
          <w:lang w:val="en-US" w:eastAsia="ko-KR"/>
        </w:rPr>
        <w:t>w</w:t>
      </w:r>
      <w:r w:rsidR="006D39C8">
        <w:rPr>
          <w:rFonts w:eastAsia="맑은 고딕"/>
          <w:sz w:val="22"/>
          <w:szCs w:val="22"/>
          <w:lang w:val="en-US" w:eastAsia="ko-KR"/>
        </w:rPr>
        <w:t xml:space="preserve">here </w:t>
      </w:r>
      <w:r w:rsidR="006D39C8" w:rsidRPr="006D39C8">
        <w:rPr>
          <w:rFonts w:eastAsia="맑은 고딕"/>
          <w:i/>
          <w:sz w:val="22"/>
          <w:szCs w:val="22"/>
          <w:lang w:val="en-US" w:eastAsia="ko-KR"/>
        </w:rPr>
        <w:t>B</w:t>
      </w:r>
      <w:r w:rsidR="006D39C8">
        <w:rPr>
          <w:rFonts w:eastAsia="맑은 고딕"/>
          <w:i/>
          <w:sz w:val="22"/>
          <w:szCs w:val="22"/>
          <w:lang w:val="en-US" w:eastAsia="ko-KR"/>
        </w:rPr>
        <w:t xml:space="preserve"> </w:t>
      </w:r>
      <w:r w:rsidR="006D39C8" w:rsidRPr="006D39C8">
        <w:rPr>
          <w:rFonts w:eastAsia="맑은 고딕"/>
          <w:sz w:val="22"/>
          <w:szCs w:val="22"/>
          <w:lang w:val="en-US" w:eastAsia="ko-KR"/>
        </w:rPr>
        <w:t xml:space="preserve">is </w:t>
      </w:r>
      <w:r w:rsidR="006D39C8">
        <w:rPr>
          <w:rFonts w:eastAsia="맑은 고딕"/>
          <w:sz w:val="22"/>
          <w:szCs w:val="22"/>
          <w:lang w:val="en-US" w:eastAsia="ko-KR"/>
        </w:rPr>
        <w:t>the considered</w:t>
      </w:r>
      <w:r w:rsidR="00D55F41">
        <w:rPr>
          <w:rFonts w:eastAsia="맑은 고딕"/>
          <w:sz w:val="22"/>
          <w:szCs w:val="22"/>
          <w:lang w:val="en-US" w:eastAsia="ko-KR"/>
        </w:rPr>
        <w:t xml:space="preserve"> number of SRS resource (group)</w:t>
      </w:r>
      <w:r w:rsidR="006D39C8">
        <w:rPr>
          <w:rFonts w:eastAsia="맑은 고딕"/>
          <w:sz w:val="22"/>
          <w:szCs w:val="22"/>
          <w:lang w:val="en-US" w:eastAsia="ko-KR"/>
        </w:rPr>
        <w:t xml:space="preserve"> within one BPL group or multiple BPL groups, depending on the gNB configuration.</w:t>
      </w:r>
      <w:r>
        <w:rPr>
          <w:rFonts w:eastAsia="맑은 고딕"/>
          <w:sz w:val="22"/>
          <w:szCs w:val="22"/>
          <w:lang w:val="en-US" w:eastAsia="ko-KR"/>
        </w:rPr>
        <w:t xml:space="preserve"> This will </w:t>
      </w:r>
      <w:r w:rsidR="0006251E">
        <w:rPr>
          <w:rFonts w:eastAsia="맑은 고딕"/>
          <w:sz w:val="22"/>
          <w:szCs w:val="22"/>
          <w:lang w:val="en-US" w:eastAsia="ko-KR"/>
        </w:rPr>
        <w:t>result in</w:t>
      </w:r>
      <w:r>
        <w:rPr>
          <w:rFonts w:eastAsia="맑은 고딕"/>
          <w:sz w:val="22"/>
          <w:szCs w:val="22"/>
          <w:lang w:val="en-US" w:eastAsia="ko-KR"/>
        </w:rPr>
        <w:t xml:space="preserve"> less signaling overhead for PHR while </w:t>
      </w:r>
      <w:r w:rsidR="004458E6">
        <w:rPr>
          <w:rFonts w:eastAsia="맑은 고딕"/>
          <w:sz w:val="22"/>
          <w:szCs w:val="22"/>
          <w:lang w:val="en-US" w:eastAsia="ko-KR"/>
        </w:rPr>
        <w:t>accuracy of the PH</w:t>
      </w:r>
      <w:r>
        <w:rPr>
          <w:rFonts w:eastAsia="맑은 고딕"/>
          <w:sz w:val="22"/>
          <w:szCs w:val="22"/>
          <w:lang w:val="en-US" w:eastAsia="ko-KR"/>
        </w:rPr>
        <w:t xml:space="preserve"> </w:t>
      </w:r>
      <w:r w:rsidR="004458E6">
        <w:rPr>
          <w:rFonts w:eastAsia="맑은 고딕"/>
          <w:sz w:val="22"/>
          <w:szCs w:val="22"/>
          <w:lang w:val="en-US" w:eastAsia="ko-KR"/>
        </w:rPr>
        <w:t xml:space="preserve">information </w:t>
      </w:r>
      <w:r>
        <w:rPr>
          <w:rFonts w:eastAsia="맑은 고딕"/>
          <w:sz w:val="22"/>
          <w:szCs w:val="22"/>
          <w:lang w:val="en-US" w:eastAsia="ko-KR"/>
        </w:rPr>
        <w:t xml:space="preserve">may not be </w:t>
      </w:r>
      <w:r w:rsidR="004458E6">
        <w:rPr>
          <w:rFonts w:eastAsia="맑은 고딕"/>
          <w:sz w:val="22"/>
          <w:szCs w:val="22"/>
          <w:lang w:val="en-US" w:eastAsia="ko-KR"/>
        </w:rPr>
        <w:t>stable</w:t>
      </w:r>
      <w:r>
        <w:rPr>
          <w:rFonts w:eastAsia="맑은 고딕"/>
          <w:sz w:val="22"/>
          <w:szCs w:val="22"/>
          <w:lang w:val="en-US" w:eastAsia="ko-KR"/>
        </w:rPr>
        <w:t xml:space="preserve">. Therefore, it would be desired that PH per BPL (group) is calculated according to the </w:t>
      </w:r>
      <w:r w:rsidR="004458E6">
        <w:rPr>
          <w:rFonts w:eastAsia="맑은 고딕"/>
          <w:sz w:val="22"/>
          <w:szCs w:val="22"/>
          <w:lang w:val="en-US" w:eastAsia="ko-KR"/>
        </w:rPr>
        <w:t xml:space="preserve">PUSCH </w:t>
      </w:r>
      <w:r>
        <w:rPr>
          <w:rFonts w:eastAsia="맑은 고딕"/>
          <w:sz w:val="22"/>
          <w:szCs w:val="22"/>
          <w:lang w:val="en-US" w:eastAsia="ko-KR"/>
        </w:rPr>
        <w:t xml:space="preserve">corresponding </w:t>
      </w:r>
      <w:r w:rsidR="004458E6">
        <w:rPr>
          <w:rFonts w:eastAsia="맑은 고딕"/>
          <w:sz w:val="22"/>
          <w:szCs w:val="22"/>
          <w:lang w:val="en-US" w:eastAsia="ko-KR"/>
        </w:rPr>
        <w:t xml:space="preserve">to the </w:t>
      </w:r>
      <w:r>
        <w:rPr>
          <w:rFonts w:eastAsia="맑은 고딕"/>
          <w:sz w:val="22"/>
          <w:szCs w:val="22"/>
          <w:lang w:val="en-US" w:eastAsia="ko-KR"/>
        </w:rPr>
        <w:t xml:space="preserve">parameter set and reported to the gNB </w:t>
      </w:r>
      <w:r w:rsidR="004458E6">
        <w:rPr>
          <w:rFonts w:eastAsia="맑은 고딕"/>
          <w:sz w:val="22"/>
          <w:szCs w:val="22"/>
          <w:lang w:val="en-US" w:eastAsia="ko-KR"/>
        </w:rPr>
        <w:t>in order to provide</w:t>
      </w:r>
      <w:r>
        <w:rPr>
          <w:rFonts w:eastAsia="맑은 고딕"/>
          <w:sz w:val="22"/>
          <w:szCs w:val="22"/>
          <w:lang w:val="en-US" w:eastAsia="ko-KR"/>
        </w:rPr>
        <w:t xml:space="preserve"> </w:t>
      </w:r>
      <w:r w:rsidR="004458E6">
        <w:rPr>
          <w:rFonts w:eastAsia="맑은 고딕"/>
          <w:sz w:val="22"/>
          <w:szCs w:val="22"/>
          <w:lang w:val="en-US" w:eastAsia="ko-KR"/>
        </w:rPr>
        <w:t>reliable PH</w:t>
      </w:r>
      <w:r>
        <w:rPr>
          <w:rFonts w:eastAsia="맑은 고딕"/>
          <w:sz w:val="22"/>
          <w:szCs w:val="22"/>
          <w:lang w:val="en-US" w:eastAsia="ko-KR"/>
        </w:rPr>
        <w:t xml:space="preserve"> and </w:t>
      </w:r>
      <w:r w:rsidR="004458E6">
        <w:rPr>
          <w:rFonts w:eastAsia="맑은 고딕"/>
          <w:sz w:val="22"/>
          <w:szCs w:val="22"/>
          <w:lang w:val="en-US" w:eastAsia="ko-KR"/>
        </w:rPr>
        <w:t>efficient UL resource utilization</w:t>
      </w:r>
      <w:r>
        <w:rPr>
          <w:rFonts w:eastAsia="맑은 고딕"/>
          <w:sz w:val="22"/>
          <w:szCs w:val="22"/>
          <w:lang w:val="en-US" w:eastAsia="ko-KR"/>
        </w:rPr>
        <w:t xml:space="preserve"> for PUSCH</w:t>
      </w:r>
      <w:r w:rsidR="004458E6">
        <w:rPr>
          <w:rFonts w:eastAsia="맑은 고딕"/>
          <w:sz w:val="22"/>
          <w:szCs w:val="22"/>
          <w:lang w:val="en-US" w:eastAsia="ko-KR"/>
        </w:rPr>
        <w:t xml:space="preserve"> e.g. considering following equation</w:t>
      </w:r>
      <w:r>
        <w:rPr>
          <w:rFonts w:eastAsia="맑은 고딕"/>
          <w:sz w:val="22"/>
          <w:szCs w:val="22"/>
          <w:lang w:val="en-US" w:eastAsia="ko-KR"/>
        </w:rPr>
        <w:t>.</w:t>
      </w:r>
    </w:p>
    <w:p w14:paraId="3EDF7F55" w14:textId="63ED2DC3" w:rsidR="002715C8" w:rsidRDefault="00B80B0F" w:rsidP="001A72D2">
      <w:pPr>
        <w:spacing w:before="120" w:after="120" w:line="240" w:lineRule="auto"/>
        <w:ind w:left="0" w:firstLine="0"/>
        <w:jc w:val="center"/>
        <w:rPr>
          <w:rFonts w:eastAsia="맑은 고딕"/>
          <w:sz w:val="22"/>
          <w:szCs w:val="22"/>
          <w:lang w:val="en-US" w:eastAsia="ko-KR"/>
        </w:rPr>
      </w:pPr>
      <w:r w:rsidRPr="006D670E">
        <w:rPr>
          <w:noProof/>
          <w:position w:val="-14"/>
        </w:rPr>
        <w:object w:dxaOrig="8460" w:dyaOrig="400" w14:anchorId="23607895">
          <v:shape id="_x0000_i1070" type="#_x0000_t75" style="width:422.6pt;height:21.3pt" o:ole="">
            <v:imagedata r:id="rId14" o:title=""/>
          </v:shape>
          <o:OLEObject Type="Embed" ProgID="Equation.DSMT4" ShapeID="_x0000_i1070" DrawAspect="Content" ObjectID="_1568468297" r:id="rId15"/>
        </w:object>
      </w:r>
      <w:r w:rsidR="002715C8">
        <w:rPr>
          <w:noProof/>
        </w:rPr>
        <w:t xml:space="preserve"> </w:t>
      </w:r>
      <w:r w:rsidR="002715C8" w:rsidRPr="00F908A2">
        <w:rPr>
          <w:rFonts w:eastAsia="바탕체" w:hAnsi="바탕체"/>
          <w:lang w:eastAsia="ko-KR"/>
        </w:rPr>
        <w:t>[</w:t>
      </w:r>
      <w:r w:rsidR="002715C8" w:rsidRPr="00F908A2">
        <w:rPr>
          <w:rFonts w:eastAsia="바탕체" w:hAnsi="바탕체" w:hint="eastAsia"/>
          <w:lang w:eastAsia="ko-KR"/>
        </w:rPr>
        <w:t>d</w:t>
      </w:r>
      <w:r w:rsidR="002715C8" w:rsidRPr="00F908A2">
        <w:rPr>
          <w:rFonts w:eastAsia="바탕체" w:hAnsi="바탕체"/>
          <w:lang w:eastAsia="ko-KR"/>
        </w:rPr>
        <w:t>B]</w:t>
      </w:r>
    </w:p>
    <w:p w14:paraId="043BA91F" w14:textId="51244EC5" w:rsidR="006D39C8" w:rsidRDefault="002715C8" w:rsidP="00CD5A8F">
      <w:pPr>
        <w:spacing w:before="120" w:after="120" w:line="240" w:lineRule="auto"/>
        <w:ind w:left="0" w:firstLine="0"/>
        <w:rPr>
          <w:rFonts w:eastAsia="맑은 고딕"/>
          <w:sz w:val="22"/>
          <w:szCs w:val="22"/>
          <w:lang w:val="en-US" w:eastAsia="ko-KR"/>
        </w:rPr>
      </w:pPr>
      <w:r>
        <w:rPr>
          <w:rFonts w:eastAsia="맑은 고딕"/>
          <w:sz w:val="22"/>
          <w:szCs w:val="22"/>
          <w:lang w:val="en-US" w:eastAsia="ko-KR"/>
        </w:rPr>
        <w:t xml:space="preserve">In case there is no PUSCH scheduling </w:t>
      </w:r>
      <w:r w:rsidR="001A72D2">
        <w:rPr>
          <w:rFonts w:eastAsia="맑은 고딕"/>
          <w:sz w:val="22"/>
          <w:szCs w:val="22"/>
          <w:lang w:val="en-US" w:eastAsia="ko-KR"/>
        </w:rPr>
        <w:t xml:space="preserve">in a slot </w:t>
      </w:r>
      <w:r w:rsidR="001A72D2">
        <w:rPr>
          <w:rFonts w:eastAsia="맑은 고딕"/>
          <w:i/>
          <w:sz w:val="22"/>
          <w:szCs w:val="22"/>
          <w:lang w:val="en-US" w:eastAsia="ko-KR"/>
        </w:rPr>
        <w:t>i</w:t>
      </w:r>
      <w:r w:rsidR="001A72D2">
        <w:rPr>
          <w:rFonts w:eastAsia="맑은 고딕"/>
          <w:sz w:val="22"/>
          <w:szCs w:val="22"/>
          <w:lang w:val="en-US" w:eastAsia="ko-KR"/>
        </w:rPr>
        <w:t xml:space="preserve"> </w:t>
      </w:r>
      <w:r>
        <w:rPr>
          <w:rFonts w:eastAsia="맑은 고딕"/>
          <w:sz w:val="22"/>
          <w:szCs w:val="22"/>
          <w:lang w:val="en-US" w:eastAsia="ko-KR"/>
        </w:rPr>
        <w:t>but, PHR is triggered</w:t>
      </w:r>
      <w:r w:rsidR="001A72D2">
        <w:rPr>
          <w:rFonts w:eastAsia="맑은 고딕"/>
          <w:sz w:val="22"/>
          <w:szCs w:val="22"/>
          <w:lang w:val="en-US" w:eastAsia="ko-KR"/>
        </w:rPr>
        <w:t>, a virtual PH should be also considered for UL NR as in LTE. It w</w:t>
      </w:r>
      <w:r w:rsidR="001924FE">
        <w:rPr>
          <w:rFonts w:eastAsia="맑은 고딕"/>
          <w:sz w:val="22"/>
          <w:szCs w:val="22"/>
          <w:lang w:val="en-US" w:eastAsia="ko-KR"/>
        </w:rPr>
        <w:t>ould</w:t>
      </w:r>
      <w:r w:rsidR="001A72D2">
        <w:rPr>
          <w:rFonts w:eastAsia="맑은 고딕"/>
          <w:sz w:val="22"/>
          <w:szCs w:val="22"/>
          <w:lang w:val="en-US" w:eastAsia="ko-KR"/>
        </w:rPr>
        <w:t xml:space="preserve"> be helpful to know the </w:t>
      </w:r>
      <w:r w:rsidR="00B80B0F">
        <w:rPr>
          <w:rFonts w:eastAsia="맑은 고딕"/>
          <w:sz w:val="22"/>
          <w:szCs w:val="22"/>
          <w:lang w:val="en-US" w:eastAsia="ko-KR"/>
        </w:rPr>
        <w:t xml:space="preserve">approximate </w:t>
      </w:r>
      <w:r w:rsidR="001A72D2">
        <w:rPr>
          <w:rFonts w:eastAsia="맑은 고딕"/>
          <w:sz w:val="22"/>
          <w:szCs w:val="22"/>
          <w:lang w:val="en-US" w:eastAsia="ko-KR"/>
        </w:rPr>
        <w:t xml:space="preserve">available UE power </w:t>
      </w:r>
      <w:r w:rsidR="00B80B0F">
        <w:rPr>
          <w:rFonts w:eastAsia="맑은 고딕"/>
          <w:sz w:val="22"/>
          <w:szCs w:val="22"/>
          <w:lang w:val="en-US" w:eastAsia="ko-KR"/>
        </w:rPr>
        <w:t xml:space="preserve">in multiple UL Tx beams </w:t>
      </w:r>
      <w:r w:rsidR="001A72D2">
        <w:rPr>
          <w:rFonts w:eastAsia="맑은 고딕"/>
          <w:sz w:val="22"/>
          <w:szCs w:val="22"/>
          <w:lang w:val="en-US" w:eastAsia="ko-KR"/>
        </w:rPr>
        <w:t>for future UL scheduling. So, we need to discuss about t</w:t>
      </w:r>
      <w:r w:rsidR="00B80B0F">
        <w:rPr>
          <w:rFonts w:eastAsia="맑은 고딕"/>
          <w:sz w:val="22"/>
          <w:szCs w:val="22"/>
          <w:lang w:val="en-US" w:eastAsia="ko-KR"/>
        </w:rPr>
        <w:t xml:space="preserve">he </w:t>
      </w:r>
      <w:r w:rsidR="00BE773E">
        <w:rPr>
          <w:rFonts w:eastAsia="맑은 고딕"/>
          <w:sz w:val="22"/>
          <w:szCs w:val="22"/>
          <w:lang w:val="en-US" w:eastAsia="ko-KR"/>
        </w:rPr>
        <w:t xml:space="preserve">details of </w:t>
      </w:r>
      <w:r w:rsidR="00B80B0F">
        <w:rPr>
          <w:rFonts w:eastAsia="맑은 고딕"/>
          <w:sz w:val="22"/>
          <w:szCs w:val="22"/>
          <w:lang w:val="en-US" w:eastAsia="ko-KR"/>
        </w:rPr>
        <w:t>reference PUSCH format for the virtual PH</w:t>
      </w:r>
      <w:r w:rsidR="001A72D2">
        <w:rPr>
          <w:rFonts w:eastAsia="맑은 고딕"/>
          <w:sz w:val="22"/>
          <w:szCs w:val="22"/>
          <w:lang w:val="en-US" w:eastAsia="ko-KR"/>
        </w:rPr>
        <w:t>.</w:t>
      </w:r>
    </w:p>
    <w:p w14:paraId="4F3F8143" w14:textId="3AF817BA" w:rsidR="00963270" w:rsidRDefault="00BE773E" w:rsidP="00CD5A8F">
      <w:pPr>
        <w:spacing w:before="120" w:after="120" w:line="240" w:lineRule="auto"/>
        <w:ind w:left="0" w:firstLine="0"/>
        <w:rPr>
          <w:rFonts w:eastAsia="맑은 고딕"/>
          <w:i/>
          <w:sz w:val="22"/>
          <w:szCs w:val="22"/>
          <w:lang w:val="en-US" w:eastAsia="ko-KR"/>
        </w:rPr>
      </w:pPr>
      <w:r w:rsidRPr="00F20645">
        <w:rPr>
          <w:rFonts w:eastAsia="맑은 고딕"/>
          <w:b/>
          <w:i/>
          <w:sz w:val="22"/>
          <w:szCs w:val="22"/>
          <w:lang w:val="en-US" w:eastAsia="ko-KR"/>
        </w:rPr>
        <w:t xml:space="preserve">Proposal </w:t>
      </w:r>
      <w:r>
        <w:rPr>
          <w:rFonts w:eastAsia="맑은 고딕"/>
          <w:b/>
          <w:i/>
          <w:sz w:val="22"/>
          <w:szCs w:val="22"/>
          <w:lang w:val="en-US" w:eastAsia="ko-KR"/>
        </w:rPr>
        <w:t>2</w:t>
      </w:r>
      <w:r w:rsidRPr="00F20645">
        <w:rPr>
          <w:rFonts w:eastAsia="맑은 고딕"/>
          <w:b/>
          <w:i/>
          <w:sz w:val="22"/>
          <w:szCs w:val="22"/>
          <w:lang w:val="en-US" w:eastAsia="ko-KR"/>
        </w:rPr>
        <w:t>:</w:t>
      </w:r>
      <w:r>
        <w:rPr>
          <w:rFonts w:eastAsia="맑은 고딕"/>
          <w:b/>
          <w:i/>
          <w:sz w:val="22"/>
          <w:szCs w:val="22"/>
          <w:lang w:val="en-US" w:eastAsia="ko-KR"/>
        </w:rPr>
        <w:t xml:space="preserve"> </w:t>
      </w:r>
      <w:r w:rsidRPr="001E20FE">
        <w:rPr>
          <w:rFonts w:eastAsia="맑은 고딕"/>
          <w:i/>
          <w:sz w:val="22"/>
          <w:szCs w:val="22"/>
          <w:lang w:val="en-US" w:eastAsia="ko-KR"/>
        </w:rPr>
        <w:t>It is</w:t>
      </w:r>
      <w:r>
        <w:rPr>
          <w:rFonts w:eastAsia="맑은 고딕"/>
          <w:i/>
          <w:sz w:val="22"/>
          <w:szCs w:val="22"/>
          <w:lang w:val="en-US" w:eastAsia="ko-KR"/>
        </w:rPr>
        <w:t xml:space="preserve"> proposed to discuss whether one PHR is associated with BPL group(s) or SRI(s) with relationship of the corresponding parameter set(s), considering accurate available UE power information and PHR overhead.</w:t>
      </w:r>
    </w:p>
    <w:p w14:paraId="6444E2A2" w14:textId="5F67C278" w:rsidR="00BE773E" w:rsidRPr="0023705E" w:rsidRDefault="00BE773E" w:rsidP="00CD5A8F">
      <w:pPr>
        <w:spacing w:before="120" w:after="120" w:line="240" w:lineRule="auto"/>
        <w:ind w:left="0" w:firstLine="0"/>
        <w:rPr>
          <w:rFonts w:eastAsia="맑은 고딕" w:hint="eastAsia"/>
          <w:sz w:val="22"/>
          <w:szCs w:val="22"/>
          <w:lang w:val="en-US" w:eastAsia="ko-KR"/>
        </w:rPr>
      </w:pPr>
      <w:r w:rsidRPr="00BE773E">
        <w:rPr>
          <w:rFonts w:eastAsia="맑은 고딕"/>
          <w:b/>
          <w:i/>
          <w:sz w:val="22"/>
          <w:szCs w:val="22"/>
          <w:lang w:val="en-US" w:eastAsia="ko-KR"/>
        </w:rPr>
        <w:t>Proposal 3:</w:t>
      </w:r>
      <w:r>
        <w:rPr>
          <w:rFonts w:eastAsia="맑은 고딕"/>
          <w:i/>
          <w:sz w:val="22"/>
          <w:szCs w:val="22"/>
          <w:lang w:val="en-US" w:eastAsia="ko-KR"/>
        </w:rPr>
        <w:t xml:space="preserve"> Both real PH and virtual PH is supported for NR.</w:t>
      </w:r>
    </w:p>
    <w:p w14:paraId="3DCAFABE" w14:textId="77777777" w:rsidR="000036AA" w:rsidRPr="007F3C7D" w:rsidRDefault="00CA3C73" w:rsidP="000036AA">
      <w:pPr>
        <w:pStyle w:val="1"/>
        <w:numPr>
          <w:ilvl w:val="0"/>
          <w:numId w:val="2"/>
        </w:numPr>
        <w:rPr>
          <w:rFonts w:eastAsia="바탕"/>
          <w:b/>
          <w:lang w:eastAsia="ko-KR"/>
        </w:rPr>
      </w:pPr>
      <w:r w:rsidRPr="007F3C7D">
        <w:rPr>
          <w:rFonts w:eastAsia="바탕" w:hint="eastAsia"/>
          <w:b/>
          <w:lang w:eastAsia="ko-KR"/>
        </w:rPr>
        <w:t>Conclusion</w:t>
      </w:r>
    </w:p>
    <w:p w14:paraId="2F021A99" w14:textId="36FA33C5" w:rsidR="00642040" w:rsidRDefault="00642040" w:rsidP="008F5E44">
      <w:pPr>
        <w:ind w:left="0" w:firstLine="0"/>
        <w:rPr>
          <w:rFonts w:eastAsia="바탕"/>
          <w:sz w:val="22"/>
          <w:szCs w:val="22"/>
          <w:lang w:val="en-US" w:eastAsia="ko-KR"/>
        </w:rPr>
      </w:pPr>
      <w:r w:rsidRPr="00642040">
        <w:rPr>
          <w:rFonts w:eastAsia="바탕" w:hint="eastAsia"/>
          <w:sz w:val="22"/>
          <w:szCs w:val="22"/>
          <w:lang w:eastAsia="ko-KR"/>
        </w:rPr>
        <w:t xml:space="preserve">In this contribution, we discussed on </w:t>
      </w:r>
      <w:r w:rsidR="00394DF9">
        <w:rPr>
          <w:rFonts w:eastAsia="바탕"/>
          <w:sz w:val="22"/>
          <w:szCs w:val="22"/>
          <w:lang w:val="en-US" w:eastAsia="ko-KR"/>
        </w:rPr>
        <w:t xml:space="preserve">remaining </w:t>
      </w:r>
      <w:r w:rsidR="00005787">
        <w:rPr>
          <w:rFonts w:eastAsia="바탕"/>
          <w:sz w:val="22"/>
          <w:szCs w:val="22"/>
          <w:lang w:val="en-US" w:eastAsia="ko-KR"/>
        </w:rPr>
        <w:t>issue</w:t>
      </w:r>
      <w:bookmarkStart w:id="5" w:name="_GoBack"/>
      <w:bookmarkEnd w:id="5"/>
      <w:r w:rsidR="00005787">
        <w:rPr>
          <w:rFonts w:eastAsia="바탕"/>
          <w:sz w:val="22"/>
          <w:szCs w:val="22"/>
          <w:lang w:val="en-US" w:eastAsia="ko-KR"/>
        </w:rPr>
        <w:t xml:space="preserve">s focusing on some aspects of power control and PHR </w:t>
      </w:r>
      <w:r w:rsidR="00394DF9">
        <w:rPr>
          <w:rFonts w:eastAsia="바탕"/>
          <w:sz w:val="22"/>
          <w:szCs w:val="22"/>
          <w:lang w:val="en-US" w:eastAsia="ko-KR"/>
        </w:rPr>
        <w:t>.</w:t>
      </w:r>
      <w:r>
        <w:rPr>
          <w:rFonts w:eastAsia="바탕"/>
          <w:sz w:val="22"/>
          <w:szCs w:val="22"/>
          <w:lang w:val="en-US" w:eastAsia="ko-KR"/>
        </w:rPr>
        <w:t xml:space="preserve"> As a conclusion, we summarize proposals as following:</w:t>
      </w:r>
    </w:p>
    <w:p w14:paraId="10381BBB" w14:textId="77777777" w:rsidR="00005787" w:rsidRPr="001E20FE" w:rsidRDefault="00005787" w:rsidP="00005787">
      <w:pPr>
        <w:spacing w:before="120" w:after="120" w:line="240" w:lineRule="auto"/>
        <w:ind w:left="0" w:firstLine="0"/>
        <w:rPr>
          <w:rFonts w:eastAsia="맑은 고딕"/>
          <w:i/>
          <w:sz w:val="22"/>
          <w:szCs w:val="22"/>
          <w:lang w:val="en-US" w:eastAsia="ko-KR"/>
        </w:rPr>
      </w:pPr>
      <w:r w:rsidRPr="00F20645">
        <w:rPr>
          <w:rFonts w:eastAsia="맑은 고딕"/>
          <w:b/>
          <w:i/>
          <w:sz w:val="22"/>
          <w:szCs w:val="22"/>
          <w:lang w:val="en-US" w:eastAsia="ko-KR"/>
        </w:rPr>
        <w:t>Proposal 1:</w:t>
      </w:r>
      <w:r>
        <w:rPr>
          <w:rFonts w:eastAsia="맑은 고딕"/>
          <w:b/>
          <w:i/>
          <w:sz w:val="22"/>
          <w:szCs w:val="22"/>
          <w:lang w:val="en-US" w:eastAsia="ko-KR"/>
        </w:rPr>
        <w:t xml:space="preserve"> </w:t>
      </w:r>
      <w:r w:rsidRPr="001E20FE">
        <w:rPr>
          <w:rFonts w:eastAsia="맑은 고딕"/>
          <w:i/>
          <w:sz w:val="22"/>
          <w:szCs w:val="22"/>
          <w:lang w:val="en-US" w:eastAsia="ko-KR"/>
        </w:rPr>
        <w:t>It is proposed that SRI in DCI</w:t>
      </w:r>
      <w:r>
        <w:rPr>
          <w:rFonts w:eastAsia="맑은 고딕"/>
          <w:i/>
          <w:sz w:val="22"/>
          <w:szCs w:val="22"/>
          <w:lang w:val="en-US" w:eastAsia="ko-KR"/>
        </w:rPr>
        <w:t xml:space="preserve"> (PDCCH) is used to indicate DL RS resource for pathloss, open-loop parameters, closed-loop PC process and possibly QCL information based on the associated parameter set configuration.</w:t>
      </w:r>
    </w:p>
    <w:p w14:paraId="7632E5AD" w14:textId="77777777" w:rsidR="00005787" w:rsidRDefault="00005787" w:rsidP="00005787">
      <w:pPr>
        <w:spacing w:before="120" w:after="120" w:line="240" w:lineRule="auto"/>
        <w:ind w:left="0" w:firstLine="0"/>
        <w:rPr>
          <w:rFonts w:eastAsia="맑은 고딕"/>
          <w:i/>
          <w:sz w:val="22"/>
          <w:szCs w:val="22"/>
          <w:lang w:val="en-US" w:eastAsia="ko-KR"/>
        </w:rPr>
      </w:pPr>
      <w:r w:rsidRPr="00F20645">
        <w:rPr>
          <w:rFonts w:eastAsia="맑은 고딕"/>
          <w:b/>
          <w:i/>
          <w:sz w:val="22"/>
          <w:szCs w:val="22"/>
          <w:lang w:val="en-US" w:eastAsia="ko-KR"/>
        </w:rPr>
        <w:t xml:space="preserve">Proposal </w:t>
      </w:r>
      <w:r>
        <w:rPr>
          <w:rFonts w:eastAsia="맑은 고딕"/>
          <w:b/>
          <w:i/>
          <w:sz w:val="22"/>
          <w:szCs w:val="22"/>
          <w:lang w:val="en-US" w:eastAsia="ko-KR"/>
        </w:rPr>
        <w:t>2</w:t>
      </w:r>
      <w:r w:rsidRPr="00F20645">
        <w:rPr>
          <w:rFonts w:eastAsia="맑은 고딕"/>
          <w:b/>
          <w:i/>
          <w:sz w:val="22"/>
          <w:szCs w:val="22"/>
          <w:lang w:val="en-US" w:eastAsia="ko-KR"/>
        </w:rPr>
        <w:t>:</w:t>
      </w:r>
      <w:r>
        <w:rPr>
          <w:rFonts w:eastAsia="맑은 고딕"/>
          <w:b/>
          <w:i/>
          <w:sz w:val="22"/>
          <w:szCs w:val="22"/>
          <w:lang w:val="en-US" w:eastAsia="ko-KR"/>
        </w:rPr>
        <w:t xml:space="preserve"> </w:t>
      </w:r>
      <w:r w:rsidRPr="001E20FE">
        <w:rPr>
          <w:rFonts w:eastAsia="맑은 고딕"/>
          <w:i/>
          <w:sz w:val="22"/>
          <w:szCs w:val="22"/>
          <w:lang w:val="en-US" w:eastAsia="ko-KR"/>
        </w:rPr>
        <w:t>It is</w:t>
      </w:r>
      <w:r>
        <w:rPr>
          <w:rFonts w:eastAsia="맑은 고딕"/>
          <w:i/>
          <w:sz w:val="22"/>
          <w:szCs w:val="22"/>
          <w:lang w:val="en-US" w:eastAsia="ko-KR"/>
        </w:rPr>
        <w:t xml:space="preserve"> proposed to discuss whether one PHR is associated with BPL group(s) or SRI(s) with relationship of the corresponding parameter set(s), considering accurate available UE power information and PHR overhead.</w:t>
      </w:r>
    </w:p>
    <w:p w14:paraId="19A2034E" w14:textId="77777777" w:rsidR="00005787" w:rsidRPr="0023705E" w:rsidRDefault="00005787" w:rsidP="00005787">
      <w:pPr>
        <w:spacing w:before="120" w:after="120" w:line="240" w:lineRule="auto"/>
        <w:ind w:left="0" w:firstLine="0"/>
        <w:rPr>
          <w:rFonts w:eastAsia="맑은 고딕" w:hint="eastAsia"/>
          <w:sz w:val="22"/>
          <w:szCs w:val="22"/>
          <w:lang w:val="en-US" w:eastAsia="ko-KR"/>
        </w:rPr>
      </w:pPr>
      <w:r w:rsidRPr="00BE773E">
        <w:rPr>
          <w:rFonts w:eastAsia="맑은 고딕"/>
          <w:b/>
          <w:i/>
          <w:sz w:val="22"/>
          <w:szCs w:val="22"/>
          <w:lang w:val="en-US" w:eastAsia="ko-KR"/>
        </w:rPr>
        <w:t>Proposal 3:</w:t>
      </w:r>
      <w:r>
        <w:rPr>
          <w:rFonts w:eastAsia="맑은 고딕"/>
          <w:i/>
          <w:sz w:val="22"/>
          <w:szCs w:val="22"/>
          <w:lang w:val="en-US" w:eastAsia="ko-KR"/>
        </w:rPr>
        <w:t xml:space="preserve"> Both real PH and virtual PH is supported for NR.</w:t>
      </w:r>
    </w:p>
    <w:p w14:paraId="249E6EF0" w14:textId="77777777" w:rsidR="00965742" w:rsidRPr="00005787" w:rsidRDefault="00965742" w:rsidP="00B94530">
      <w:pPr>
        <w:spacing w:before="0" w:after="0" w:line="240" w:lineRule="auto"/>
        <w:ind w:left="0" w:firstLine="0"/>
        <w:rPr>
          <w:rFonts w:eastAsia="바탕"/>
          <w:sz w:val="22"/>
          <w:szCs w:val="22"/>
          <w:lang w:val="en-US" w:eastAsia="ko-KR"/>
        </w:rPr>
      </w:pPr>
    </w:p>
    <w:p w14:paraId="6D12AFE0" w14:textId="77777777" w:rsidR="00ED6E4A" w:rsidRPr="007F3C7D" w:rsidRDefault="00ED6E4A" w:rsidP="00ED6E4A">
      <w:pPr>
        <w:pStyle w:val="1"/>
        <w:numPr>
          <w:ilvl w:val="0"/>
          <w:numId w:val="2"/>
        </w:numPr>
        <w:spacing w:before="180"/>
        <w:rPr>
          <w:rFonts w:eastAsia="바탕"/>
          <w:b/>
          <w:lang w:eastAsia="ko-KR"/>
        </w:rPr>
      </w:pPr>
      <w:r w:rsidRPr="007F3C7D">
        <w:rPr>
          <w:rFonts w:eastAsia="바탕" w:hint="eastAsia"/>
          <w:b/>
          <w:lang w:eastAsia="ko-KR"/>
        </w:rPr>
        <w:t>Reference</w:t>
      </w:r>
    </w:p>
    <w:p w14:paraId="3BF2FCB5" w14:textId="32B50EE6" w:rsidR="009F2A63" w:rsidRPr="00E43DCC" w:rsidRDefault="00AB180C" w:rsidP="00DD2EA5">
      <w:pPr>
        <w:pStyle w:val="References"/>
        <w:tabs>
          <w:tab w:val="clear" w:pos="6031"/>
        </w:tabs>
        <w:ind w:left="851" w:hanging="425"/>
        <w:rPr>
          <w:rFonts w:eastAsia="맑은 고딕"/>
          <w:szCs w:val="22"/>
          <w:lang w:eastAsia="ko-KR"/>
        </w:rPr>
      </w:pPr>
      <w:r w:rsidRPr="004462B1">
        <w:rPr>
          <w:rFonts w:eastAsia="맑은 고딕" w:hint="eastAsia"/>
          <w:szCs w:val="22"/>
          <w:lang w:val="en-GB" w:eastAsia="ko-KR"/>
        </w:rPr>
        <w:t xml:space="preserve">RAN1 </w:t>
      </w:r>
      <w:r w:rsidR="00091C41">
        <w:rPr>
          <w:rFonts w:eastAsia="맑은 고딕"/>
          <w:szCs w:val="22"/>
          <w:lang w:val="en-GB" w:eastAsia="ko-KR"/>
        </w:rPr>
        <w:t>NR AH</w:t>
      </w:r>
      <w:r w:rsidR="00E70EEE" w:rsidRPr="004462B1">
        <w:rPr>
          <w:rFonts w:eastAsia="맑은 고딕"/>
          <w:szCs w:val="22"/>
          <w:lang w:val="en-GB" w:eastAsia="ko-KR"/>
        </w:rPr>
        <w:t>#</w:t>
      </w:r>
      <w:r w:rsidR="00091C41">
        <w:rPr>
          <w:rFonts w:eastAsia="맑은 고딕"/>
          <w:szCs w:val="22"/>
          <w:lang w:val="en-GB" w:eastAsia="ko-KR"/>
        </w:rPr>
        <w:t>3</w:t>
      </w:r>
      <w:r w:rsidRPr="004462B1">
        <w:rPr>
          <w:rFonts w:eastAsia="맑은 고딕" w:hint="eastAsia"/>
          <w:szCs w:val="22"/>
          <w:lang w:val="en-GB" w:eastAsia="ko-KR"/>
        </w:rPr>
        <w:t xml:space="preserve"> Chairman</w:t>
      </w:r>
      <w:r w:rsidRPr="004462B1">
        <w:rPr>
          <w:rFonts w:eastAsia="맑은 고딕"/>
          <w:szCs w:val="22"/>
          <w:lang w:val="en-GB" w:eastAsia="ko-KR"/>
        </w:rPr>
        <w:t>’</w:t>
      </w:r>
      <w:r w:rsidRPr="004462B1">
        <w:rPr>
          <w:rFonts w:eastAsia="맑은 고딕" w:hint="eastAsia"/>
          <w:szCs w:val="22"/>
          <w:lang w:val="en-GB" w:eastAsia="ko-KR"/>
        </w:rPr>
        <w:t>s Notes</w:t>
      </w:r>
    </w:p>
    <w:sectPr w:rsidR="009F2A63" w:rsidRPr="00E43DC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C50BB" w14:textId="77777777" w:rsidR="00BC6F26" w:rsidRDefault="00BC6F26" w:rsidP="00CB15B0">
      <w:pPr>
        <w:spacing w:before="0" w:after="0" w:line="240" w:lineRule="auto"/>
      </w:pPr>
      <w:r>
        <w:separator/>
      </w:r>
    </w:p>
  </w:endnote>
  <w:endnote w:type="continuationSeparator" w:id="0">
    <w:p w14:paraId="5427AA9D" w14:textId="77777777" w:rsidR="00BC6F26" w:rsidRDefault="00BC6F2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21C00" w14:textId="77777777" w:rsidR="00BC6F26" w:rsidRDefault="00BC6F26" w:rsidP="00CB15B0">
      <w:pPr>
        <w:spacing w:before="0" w:after="0" w:line="240" w:lineRule="auto"/>
      </w:pPr>
      <w:r>
        <w:separator/>
      </w:r>
    </w:p>
  </w:footnote>
  <w:footnote w:type="continuationSeparator" w:id="0">
    <w:p w14:paraId="4AE583A5" w14:textId="77777777" w:rsidR="00BC6F26" w:rsidRDefault="00BC6F26"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B81847"/>
    <w:multiLevelType w:val="hybridMultilevel"/>
    <w:tmpl w:val="07942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 w15:restartNumberingAfterBreak="0">
    <w:nsid w:val="15FC1F48"/>
    <w:multiLevelType w:val="hybridMultilevel"/>
    <w:tmpl w:val="F1FE4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87DFB"/>
    <w:multiLevelType w:val="hybridMultilevel"/>
    <w:tmpl w:val="E8D6088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375F2E"/>
    <w:multiLevelType w:val="hybridMultilevel"/>
    <w:tmpl w:val="EC3A1C1C"/>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A4C6EF92">
      <w:start w:val="1"/>
      <w:numFmt w:val="bullet"/>
      <w:lvlText w:val="-"/>
      <w:lvlJc w:val="left"/>
      <w:pPr>
        <w:ind w:left="3600" w:hanging="360"/>
      </w:pPr>
      <w:rPr>
        <w:rFonts w:ascii="Times New Roman" w:eastAsia="바탕" w:hAnsi="Times New Roman" w:cs="Times New Roman"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EC08E3"/>
    <w:multiLevelType w:val="hybridMultilevel"/>
    <w:tmpl w:val="3B3CF5B4"/>
    <w:lvl w:ilvl="0" w:tplc="43A4743E">
      <w:start w:val="322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CC34E00"/>
    <w:multiLevelType w:val="hybridMultilevel"/>
    <w:tmpl w:val="6A9A2C56"/>
    <w:lvl w:ilvl="0" w:tplc="6E0AF71E">
      <w:start w:val="1"/>
      <w:numFmt w:val="bullet"/>
      <w:lvlText w:val=""/>
      <w:lvlJc w:val="left"/>
      <w:pPr>
        <w:ind w:left="800" w:hanging="400"/>
      </w:pPr>
      <w:rPr>
        <w:rFonts w:ascii="Wingdings" w:hAnsi="Wingdings" w:hint="default"/>
      </w:rPr>
    </w:lvl>
    <w:lvl w:ilvl="1" w:tplc="43A4743E">
      <w:start w:val="322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9"/>
  </w:num>
  <w:num w:numId="2">
    <w:abstractNumId w:val="19"/>
  </w:num>
  <w:num w:numId="3">
    <w:abstractNumId w:val="0"/>
  </w:num>
  <w:num w:numId="4">
    <w:abstractNumId w:val="13"/>
  </w:num>
  <w:num w:numId="5">
    <w:abstractNumId w:val="11"/>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7"/>
  </w:num>
  <w:num w:numId="9">
    <w:abstractNumId w:val="10"/>
  </w:num>
  <w:num w:numId="10">
    <w:abstractNumId w:val="18"/>
  </w:num>
  <w:num w:numId="11">
    <w:abstractNumId w:val="5"/>
  </w:num>
  <w:num w:numId="12">
    <w:abstractNumId w:val="16"/>
  </w:num>
  <w:num w:numId="13">
    <w:abstractNumId w:val="4"/>
  </w:num>
  <w:num w:numId="14">
    <w:abstractNumId w:val="14"/>
  </w:num>
  <w:num w:numId="15">
    <w:abstractNumId w:val="2"/>
  </w:num>
  <w:num w:numId="16">
    <w:abstractNumId w:val="8"/>
  </w:num>
  <w:num w:numId="17">
    <w:abstractNumId w:val="12"/>
  </w:num>
  <w:num w:numId="18">
    <w:abstractNumId w:val="9"/>
  </w:num>
  <w:num w:numId="19">
    <w:abstractNumId w:val="3"/>
  </w:num>
  <w:num w:numId="20">
    <w:abstractNumId w:val="13"/>
  </w:num>
  <w:num w:numId="21">
    <w:abstractNumId w:val="17"/>
  </w:num>
  <w:num w:numId="22">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isplayHorizontalDrawingGridEvery w:val="0"/>
  <w:displayVerticalDrawingGridEvery w:val="2"/>
  <w:noPunctuationKerning/>
  <w:characterSpacingControl w:val="doNotCompress"/>
  <w:hdrShapeDefaults>
    <o:shapedefaults v:ext="edit" spidmax="22529" style="mso-position-vertical-relative:line"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2C02"/>
    <w:rsid w:val="000005A6"/>
    <w:rsid w:val="00000E3E"/>
    <w:rsid w:val="00001A4B"/>
    <w:rsid w:val="00001F9D"/>
    <w:rsid w:val="00002E3E"/>
    <w:rsid w:val="000036AA"/>
    <w:rsid w:val="00003903"/>
    <w:rsid w:val="00003927"/>
    <w:rsid w:val="0000467E"/>
    <w:rsid w:val="000046E5"/>
    <w:rsid w:val="00004C02"/>
    <w:rsid w:val="00005297"/>
    <w:rsid w:val="00005787"/>
    <w:rsid w:val="00005AAF"/>
    <w:rsid w:val="00005F57"/>
    <w:rsid w:val="00006478"/>
    <w:rsid w:val="00006605"/>
    <w:rsid w:val="00006F56"/>
    <w:rsid w:val="0001019D"/>
    <w:rsid w:val="000107E5"/>
    <w:rsid w:val="00010D4B"/>
    <w:rsid w:val="00011A79"/>
    <w:rsid w:val="000123A0"/>
    <w:rsid w:val="000123F7"/>
    <w:rsid w:val="000126E0"/>
    <w:rsid w:val="000128F3"/>
    <w:rsid w:val="00012D0C"/>
    <w:rsid w:val="00013785"/>
    <w:rsid w:val="00013F3C"/>
    <w:rsid w:val="0001527C"/>
    <w:rsid w:val="00015769"/>
    <w:rsid w:val="00015CB5"/>
    <w:rsid w:val="00016B06"/>
    <w:rsid w:val="00016B17"/>
    <w:rsid w:val="00016BAD"/>
    <w:rsid w:val="00017443"/>
    <w:rsid w:val="000174F0"/>
    <w:rsid w:val="00017861"/>
    <w:rsid w:val="00017B22"/>
    <w:rsid w:val="00017B23"/>
    <w:rsid w:val="00017D29"/>
    <w:rsid w:val="00017F0F"/>
    <w:rsid w:val="00021788"/>
    <w:rsid w:val="00021B79"/>
    <w:rsid w:val="00021C1F"/>
    <w:rsid w:val="00021CF8"/>
    <w:rsid w:val="000221AD"/>
    <w:rsid w:val="0002220F"/>
    <w:rsid w:val="000227D0"/>
    <w:rsid w:val="000229B3"/>
    <w:rsid w:val="00022BA4"/>
    <w:rsid w:val="000234FA"/>
    <w:rsid w:val="0002399C"/>
    <w:rsid w:val="0002483D"/>
    <w:rsid w:val="00024AE4"/>
    <w:rsid w:val="00025053"/>
    <w:rsid w:val="00025352"/>
    <w:rsid w:val="00026B33"/>
    <w:rsid w:val="00026B5A"/>
    <w:rsid w:val="000278C9"/>
    <w:rsid w:val="00027AEA"/>
    <w:rsid w:val="00031028"/>
    <w:rsid w:val="000311D4"/>
    <w:rsid w:val="00031838"/>
    <w:rsid w:val="00031892"/>
    <w:rsid w:val="00031B83"/>
    <w:rsid w:val="000322DF"/>
    <w:rsid w:val="0003309C"/>
    <w:rsid w:val="00033221"/>
    <w:rsid w:val="00033A12"/>
    <w:rsid w:val="00033C66"/>
    <w:rsid w:val="00033CEA"/>
    <w:rsid w:val="00034969"/>
    <w:rsid w:val="00034A2A"/>
    <w:rsid w:val="000356A2"/>
    <w:rsid w:val="0003589D"/>
    <w:rsid w:val="00035D3D"/>
    <w:rsid w:val="00036430"/>
    <w:rsid w:val="0003644C"/>
    <w:rsid w:val="000368F7"/>
    <w:rsid w:val="00036DA6"/>
    <w:rsid w:val="000378FE"/>
    <w:rsid w:val="00037E58"/>
    <w:rsid w:val="00037E9F"/>
    <w:rsid w:val="00040242"/>
    <w:rsid w:val="000416C6"/>
    <w:rsid w:val="000418D2"/>
    <w:rsid w:val="00041EDF"/>
    <w:rsid w:val="000424E5"/>
    <w:rsid w:val="00042975"/>
    <w:rsid w:val="00042B86"/>
    <w:rsid w:val="00043206"/>
    <w:rsid w:val="000432C4"/>
    <w:rsid w:val="00043AA6"/>
    <w:rsid w:val="00044AAC"/>
    <w:rsid w:val="00044B29"/>
    <w:rsid w:val="00044F89"/>
    <w:rsid w:val="00045BF6"/>
    <w:rsid w:val="00046A2B"/>
    <w:rsid w:val="00046D64"/>
    <w:rsid w:val="00046DEE"/>
    <w:rsid w:val="0004706D"/>
    <w:rsid w:val="00047263"/>
    <w:rsid w:val="000472B8"/>
    <w:rsid w:val="00050098"/>
    <w:rsid w:val="00050985"/>
    <w:rsid w:val="00050CC8"/>
    <w:rsid w:val="00051990"/>
    <w:rsid w:val="00052971"/>
    <w:rsid w:val="00052D37"/>
    <w:rsid w:val="00053633"/>
    <w:rsid w:val="000537D9"/>
    <w:rsid w:val="00054F4B"/>
    <w:rsid w:val="00055BAB"/>
    <w:rsid w:val="00055C7F"/>
    <w:rsid w:val="00056224"/>
    <w:rsid w:val="00056C91"/>
    <w:rsid w:val="00056F78"/>
    <w:rsid w:val="00057B31"/>
    <w:rsid w:val="000602BA"/>
    <w:rsid w:val="00060510"/>
    <w:rsid w:val="00060F15"/>
    <w:rsid w:val="000610AD"/>
    <w:rsid w:val="00061401"/>
    <w:rsid w:val="00061B90"/>
    <w:rsid w:val="0006251E"/>
    <w:rsid w:val="00062961"/>
    <w:rsid w:val="00062B06"/>
    <w:rsid w:val="0006301E"/>
    <w:rsid w:val="00063526"/>
    <w:rsid w:val="00065512"/>
    <w:rsid w:val="000655D1"/>
    <w:rsid w:val="000655DF"/>
    <w:rsid w:val="00065916"/>
    <w:rsid w:val="000659C8"/>
    <w:rsid w:val="000663FF"/>
    <w:rsid w:val="00066757"/>
    <w:rsid w:val="0006714C"/>
    <w:rsid w:val="000674DE"/>
    <w:rsid w:val="0006757F"/>
    <w:rsid w:val="0006792A"/>
    <w:rsid w:val="00070193"/>
    <w:rsid w:val="000705A8"/>
    <w:rsid w:val="000715CF"/>
    <w:rsid w:val="0007170A"/>
    <w:rsid w:val="0007176F"/>
    <w:rsid w:val="0007192C"/>
    <w:rsid w:val="00071FD2"/>
    <w:rsid w:val="0007229C"/>
    <w:rsid w:val="000724CE"/>
    <w:rsid w:val="000733E0"/>
    <w:rsid w:val="000739D3"/>
    <w:rsid w:val="0007463D"/>
    <w:rsid w:val="00074B3A"/>
    <w:rsid w:val="000754C8"/>
    <w:rsid w:val="0007585A"/>
    <w:rsid w:val="00075CB2"/>
    <w:rsid w:val="000762C5"/>
    <w:rsid w:val="000767EC"/>
    <w:rsid w:val="00076920"/>
    <w:rsid w:val="00076B16"/>
    <w:rsid w:val="00076BBA"/>
    <w:rsid w:val="00077107"/>
    <w:rsid w:val="00077F49"/>
    <w:rsid w:val="00080F16"/>
    <w:rsid w:val="000812BC"/>
    <w:rsid w:val="000819B7"/>
    <w:rsid w:val="00082161"/>
    <w:rsid w:val="00082CE0"/>
    <w:rsid w:val="00082CE7"/>
    <w:rsid w:val="0008322B"/>
    <w:rsid w:val="00083F3B"/>
    <w:rsid w:val="0008460E"/>
    <w:rsid w:val="000847C6"/>
    <w:rsid w:val="00085DC3"/>
    <w:rsid w:val="000860D8"/>
    <w:rsid w:val="0008635D"/>
    <w:rsid w:val="000871B0"/>
    <w:rsid w:val="00087EC9"/>
    <w:rsid w:val="00091077"/>
    <w:rsid w:val="0009180F"/>
    <w:rsid w:val="00091C41"/>
    <w:rsid w:val="00091DEC"/>
    <w:rsid w:val="00092322"/>
    <w:rsid w:val="000923CD"/>
    <w:rsid w:val="000929FB"/>
    <w:rsid w:val="00092CC3"/>
    <w:rsid w:val="00093DCE"/>
    <w:rsid w:val="0009470F"/>
    <w:rsid w:val="00094F92"/>
    <w:rsid w:val="00094FAD"/>
    <w:rsid w:val="00095000"/>
    <w:rsid w:val="00095BF5"/>
    <w:rsid w:val="000962F7"/>
    <w:rsid w:val="000963B7"/>
    <w:rsid w:val="000967B3"/>
    <w:rsid w:val="00096832"/>
    <w:rsid w:val="000979C7"/>
    <w:rsid w:val="000A03BC"/>
    <w:rsid w:val="000A0965"/>
    <w:rsid w:val="000A0AD7"/>
    <w:rsid w:val="000A0EEB"/>
    <w:rsid w:val="000A335C"/>
    <w:rsid w:val="000A3419"/>
    <w:rsid w:val="000A3556"/>
    <w:rsid w:val="000A39C9"/>
    <w:rsid w:val="000A3CB8"/>
    <w:rsid w:val="000A441D"/>
    <w:rsid w:val="000A4550"/>
    <w:rsid w:val="000A545C"/>
    <w:rsid w:val="000A5BF1"/>
    <w:rsid w:val="000A6022"/>
    <w:rsid w:val="000A64A6"/>
    <w:rsid w:val="000A664A"/>
    <w:rsid w:val="000A682E"/>
    <w:rsid w:val="000B03AC"/>
    <w:rsid w:val="000B0804"/>
    <w:rsid w:val="000B0E82"/>
    <w:rsid w:val="000B1172"/>
    <w:rsid w:val="000B1382"/>
    <w:rsid w:val="000B13D9"/>
    <w:rsid w:val="000B2A7E"/>
    <w:rsid w:val="000B321E"/>
    <w:rsid w:val="000B3390"/>
    <w:rsid w:val="000B33E8"/>
    <w:rsid w:val="000B3608"/>
    <w:rsid w:val="000B3CE9"/>
    <w:rsid w:val="000B3E82"/>
    <w:rsid w:val="000B480B"/>
    <w:rsid w:val="000B4878"/>
    <w:rsid w:val="000B4B32"/>
    <w:rsid w:val="000B519A"/>
    <w:rsid w:val="000B5301"/>
    <w:rsid w:val="000B53C8"/>
    <w:rsid w:val="000B5AF4"/>
    <w:rsid w:val="000B5E79"/>
    <w:rsid w:val="000B625E"/>
    <w:rsid w:val="000B6EE5"/>
    <w:rsid w:val="000B749B"/>
    <w:rsid w:val="000B7503"/>
    <w:rsid w:val="000B7836"/>
    <w:rsid w:val="000B78ED"/>
    <w:rsid w:val="000B7E4F"/>
    <w:rsid w:val="000B7F08"/>
    <w:rsid w:val="000C0557"/>
    <w:rsid w:val="000C0800"/>
    <w:rsid w:val="000C14F2"/>
    <w:rsid w:val="000C2482"/>
    <w:rsid w:val="000C29D9"/>
    <w:rsid w:val="000C302B"/>
    <w:rsid w:val="000C327B"/>
    <w:rsid w:val="000C336C"/>
    <w:rsid w:val="000C3581"/>
    <w:rsid w:val="000C3C93"/>
    <w:rsid w:val="000C3E25"/>
    <w:rsid w:val="000C4846"/>
    <w:rsid w:val="000C5350"/>
    <w:rsid w:val="000C53C8"/>
    <w:rsid w:val="000C61B4"/>
    <w:rsid w:val="000C7149"/>
    <w:rsid w:val="000C7385"/>
    <w:rsid w:val="000C7438"/>
    <w:rsid w:val="000C7AE1"/>
    <w:rsid w:val="000D0849"/>
    <w:rsid w:val="000D085E"/>
    <w:rsid w:val="000D0BF9"/>
    <w:rsid w:val="000D0C94"/>
    <w:rsid w:val="000D105C"/>
    <w:rsid w:val="000D156E"/>
    <w:rsid w:val="000D1989"/>
    <w:rsid w:val="000D1AE2"/>
    <w:rsid w:val="000D1C0B"/>
    <w:rsid w:val="000D24F2"/>
    <w:rsid w:val="000D264B"/>
    <w:rsid w:val="000D2E12"/>
    <w:rsid w:val="000D346F"/>
    <w:rsid w:val="000D3AF8"/>
    <w:rsid w:val="000D41C4"/>
    <w:rsid w:val="000D5148"/>
    <w:rsid w:val="000D622F"/>
    <w:rsid w:val="000D6C08"/>
    <w:rsid w:val="000D7D43"/>
    <w:rsid w:val="000D7F1B"/>
    <w:rsid w:val="000D7F5F"/>
    <w:rsid w:val="000E0249"/>
    <w:rsid w:val="000E052D"/>
    <w:rsid w:val="000E0C80"/>
    <w:rsid w:val="000E173E"/>
    <w:rsid w:val="000E19B6"/>
    <w:rsid w:val="000E2CFF"/>
    <w:rsid w:val="000E32B1"/>
    <w:rsid w:val="000E32F2"/>
    <w:rsid w:val="000E34AB"/>
    <w:rsid w:val="000E3542"/>
    <w:rsid w:val="000E3694"/>
    <w:rsid w:val="000E3842"/>
    <w:rsid w:val="000E3859"/>
    <w:rsid w:val="000E3A5D"/>
    <w:rsid w:val="000E413B"/>
    <w:rsid w:val="000E44C9"/>
    <w:rsid w:val="000E4844"/>
    <w:rsid w:val="000E51A8"/>
    <w:rsid w:val="000E6698"/>
    <w:rsid w:val="000E6960"/>
    <w:rsid w:val="000E6E7F"/>
    <w:rsid w:val="000E75E4"/>
    <w:rsid w:val="000E7D80"/>
    <w:rsid w:val="000F01FC"/>
    <w:rsid w:val="000F0549"/>
    <w:rsid w:val="000F0BF5"/>
    <w:rsid w:val="000F1FDE"/>
    <w:rsid w:val="000F2199"/>
    <w:rsid w:val="000F3707"/>
    <w:rsid w:val="000F386C"/>
    <w:rsid w:val="000F4EC1"/>
    <w:rsid w:val="000F5303"/>
    <w:rsid w:val="000F5C94"/>
    <w:rsid w:val="000F6275"/>
    <w:rsid w:val="000F6A4D"/>
    <w:rsid w:val="000F7073"/>
    <w:rsid w:val="000F7099"/>
    <w:rsid w:val="000F79D9"/>
    <w:rsid w:val="000F79FD"/>
    <w:rsid w:val="000F7F52"/>
    <w:rsid w:val="00100C9D"/>
    <w:rsid w:val="00100CB2"/>
    <w:rsid w:val="001012A4"/>
    <w:rsid w:val="001020E8"/>
    <w:rsid w:val="00102289"/>
    <w:rsid w:val="00102754"/>
    <w:rsid w:val="00102EE3"/>
    <w:rsid w:val="0010307C"/>
    <w:rsid w:val="00103C1F"/>
    <w:rsid w:val="00103C26"/>
    <w:rsid w:val="00103E67"/>
    <w:rsid w:val="00103FAE"/>
    <w:rsid w:val="00104B2F"/>
    <w:rsid w:val="001053E1"/>
    <w:rsid w:val="00105664"/>
    <w:rsid w:val="00105E44"/>
    <w:rsid w:val="00105F63"/>
    <w:rsid w:val="001062FE"/>
    <w:rsid w:val="00106918"/>
    <w:rsid w:val="001073A5"/>
    <w:rsid w:val="00107604"/>
    <w:rsid w:val="001076D0"/>
    <w:rsid w:val="00107B74"/>
    <w:rsid w:val="00110144"/>
    <w:rsid w:val="00110D35"/>
    <w:rsid w:val="001116AB"/>
    <w:rsid w:val="00111725"/>
    <w:rsid w:val="00111910"/>
    <w:rsid w:val="00111C63"/>
    <w:rsid w:val="00112306"/>
    <w:rsid w:val="00112938"/>
    <w:rsid w:val="00112B9F"/>
    <w:rsid w:val="001135C5"/>
    <w:rsid w:val="00113A33"/>
    <w:rsid w:val="00114267"/>
    <w:rsid w:val="001148A8"/>
    <w:rsid w:val="001151C8"/>
    <w:rsid w:val="00115D1F"/>
    <w:rsid w:val="00115D3A"/>
    <w:rsid w:val="00115F69"/>
    <w:rsid w:val="00117122"/>
    <w:rsid w:val="00117D0A"/>
    <w:rsid w:val="00117F02"/>
    <w:rsid w:val="001201DD"/>
    <w:rsid w:val="001202D8"/>
    <w:rsid w:val="00120396"/>
    <w:rsid w:val="001209B6"/>
    <w:rsid w:val="00120C01"/>
    <w:rsid w:val="00121506"/>
    <w:rsid w:val="00121564"/>
    <w:rsid w:val="00121B48"/>
    <w:rsid w:val="00121FAC"/>
    <w:rsid w:val="001229A7"/>
    <w:rsid w:val="00122CFB"/>
    <w:rsid w:val="001234E7"/>
    <w:rsid w:val="00123849"/>
    <w:rsid w:val="00123C22"/>
    <w:rsid w:val="00123FEC"/>
    <w:rsid w:val="001249E6"/>
    <w:rsid w:val="00124FCC"/>
    <w:rsid w:val="001251A9"/>
    <w:rsid w:val="001251D1"/>
    <w:rsid w:val="00125FB5"/>
    <w:rsid w:val="001264AA"/>
    <w:rsid w:val="00126926"/>
    <w:rsid w:val="001270B7"/>
    <w:rsid w:val="00127749"/>
    <w:rsid w:val="001301AB"/>
    <w:rsid w:val="001301F8"/>
    <w:rsid w:val="00130274"/>
    <w:rsid w:val="001308F7"/>
    <w:rsid w:val="00130F73"/>
    <w:rsid w:val="001319BC"/>
    <w:rsid w:val="00133BFE"/>
    <w:rsid w:val="00133D6C"/>
    <w:rsid w:val="00134048"/>
    <w:rsid w:val="001342D9"/>
    <w:rsid w:val="00134B72"/>
    <w:rsid w:val="0013578A"/>
    <w:rsid w:val="00135C0B"/>
    <w:rsid w:val="00135CDA"/>
    <w:rsid w:val="00136380"/>
    <w:rsid w:val="00136712"/>
    <w:rsid w:val="001367E6"/>
    <w:rsid w:val="00136820"/>
    <w:rsid w:val="00136E42"/>
    <w:rsid w:val="001373D0"/>
    <w:rsid w:val="00137995"/>
    <w:rsid w:val="00137A78"/>
    <w:rsid w:val="00137A93"/>
    <w:rsid w:val="00137BE4"/>
    <w:rsid w:val="0014095A"/>
    <w:rsid w:val="001425E4"/>
    <w:rsid w:val="001427D2"/>
    <w:rsid w:val="00142AA0"/>
    <w:rsid w:val="001431C7"/>
    <w:rsid w:val="00143716"/>
    <w:rsid w:val="001455D4"/>
    <w:rsid w:val="00145805"/>
    <w:rsid w:val="00145B25"/>
    <w:rsid w:val="00145D58"/>
    <w:rsid w:val="00145F28"/>
    <w:rsid w:val="001461E7"/>
    <w:rsid w:val="001462A8"/>
    <w:rsid w:val="001464FD"/>
    <w:rsid w:val="00146506"/>
    <w:rsid w:val="0014676B"/>
    <w:rsid w:val="001467F7"/>
    <w:rsid w:val="00146A08"/>
    <w:rsid w:val="00146FE0"/>
    <w:rsid w:val="00147CDC"/>
    <w:rsid w:val="00150005"/>
    <w:rsid w:val="00150D83"/>
    <w:rsid w:val="00151401"/>
    <w:rsid w:val="00151B35"/>
    <w:rsid w:val="00151E2E"/>
    <w:rsid w:val="001521C7"/>
    <w:rsid w:val="00152446"/>
    <w:rsid w:val="00152C02"/>
    <w:rsid w:val="00153A53"/>
    <w:rsid w:val="001543A8"/>
    <w:rsid w:val="0015457C"/>
    <w:rsid w:val="001555F2"/>
    <w:rsid w:val="0015588F"/>
    <w:rsid w:val="00155C05"/>
    <w:rsid w:val="00155F97"/>
    <w:rsid w:val="0015757C"/>
    <w:rsid w:val="001578BB"/>
    <w:rsid w:val="001602F5"/>
    <w:rsid w:val="00160490"/>
    <w:rsid w:val="0016074D"/>
    <w:rsid w:val="001608ED"/>
    <w:rsid w:val="001609FA"/>
    <w:rsid w:val="00160AD9"/>
    <w:rsid w:val="00161EEA"/>
    <w:rsid w:val="00162099"/>
    <w:rsid w:val="00162D48"/>
    <w:rsid w:val="00162F1E"/>
    <w:rsid w:val="0016308E"/>
    <w:rsid w:val="00163C8F"/>
    <w:rsid w:val="00163CCF"/>
    <w:rsid w:val="00163F86"/>
    <w:rsid w:val="00163FBD"/>
    <w:rsid w:val="00164A9C"/>
    <w:rsid w:val="00164F71"/>
    <w:rsid w:val="0016558F"/>
    <w:rsid w:val="00165CF3"/>
    <w:rsid w:val="00165FD5"/>
    <w:rsid w:val="001669FB"/>
    <w:rsid w:val="00167055"/>
    <w:rsid w:val="001671D3"/>
    <w:rsid w:val="001679AB"/>
    <w:rsid w:val="00170229"/>
    <w:rsid w:val="0017085C"/>
    <w:rsid w:val="001712D9"/>
    <w:rsid w:val="001717C0"/>
    <w:rsid w:val="001718D4"/>
    <w:rsid w:val="00172AF5"/>
    <w:rsid w:val="00172E4C"/>
    <w:rsid w:val="00172EBD"/>
    <w:rsid w:val="00173197"/>
    <w:rsid w:val="001733B7"/>
    <w:rsid w:val="001739B4"/>
    <w:rsid w:val="00173E61"/>
    <w:rsid w:val="0017454F"/>
    <w:rsid w:val="00174BBF"/>
    <w:rsid w:val="00174CC1"/>
    <w:rsid w:val="00175069"/>
    <w:rsid w:val="00175A38"/>
    <w:rsid w:val="00176690"/>
    <w:rsid w:val="0017791A"/>
    <w:rsid w:val="00180186"/>
    <w:rsid w:val="00180816"/>
    <w:rsid w:val="00180DC3"/>
    <w:rsid w:val="00181095"/>
    <w:rsid w:val="001815D8"/>
    <w:rsid w:val="00181A6D"/>
    <w:rsid w:val="00181D3C"/>
    <w:rsid w:val="00182069"/>
    <w:rsid w:val="0018236C"/>
    <w:rsid w:val="00182AA0"/>
    <w:rsid w:val="00183347"/>
    <w:rsid w:val="00183645"/>
    <w:rsid w:val="00183EA0"/>
    <w:rsid w:val="001840DB"/>
    <w:rsid w:val="00184390"/>
    <w:rsid w:val="00184A09"/>
    <w:rsid w:val="001852B9"/>
    <w:rsid w:val="001853DF"/>
    <w:rsid w:val="0018562A"/>
    <w:rsid w:val="00185CE9"/>
    <w:rsid w:val="001860D3"/>
    <w:rsid w:val="0018614F"/>
    <w:rsid w:val="00186216"/>
    <w:rsid w:val="0018661C"/>
    <w:rsid w:val="00187460"/>
    <w:rsid w:val="00190AF5"/>
    <w:rsid w:val="001912B0"/>
    <w:rsid w:val="001913B0"/>
    <w:rsid w:val="0019140C"/>
    <w:rsid w:val="00192463"/>
    <w:rsid w:val="001924FE"/>
    <w:rsid w:val="00192B0B"/>
    <w:rsid w:val="001930EC"/>
    <w:rsid w:val="001935A9"/>
    <w:rsid w:val="00193AFE"/>
    <w:rsid w:val="00193E15"/>
    <w:rsid w:val="001945B4"/>
    <w:rsid w:val="00195147"/>
    <w:rsid w:val="00195514"/>
    <w:rsid w:val="001963CE"/>
    <w:rsid w:val="00197726"/>
    <w:rsid w:val="001A051D"/>
    <w:rsid w:val="001A0D20"/>
    <w:rsid w:val="001A16F4"/>
    <w:rsid w:val="001A17F2"/>
    <w:rsid w:val="001A1990"/>
    <w:rsid w:val="001A221F"/>
    <w:rsid w:val="001A2397"/>
    <w:rsid w:val="001A29A0"/>
    <w:rsid w:val="001A2F6F"/>
    <w:rsid w:val="001A30A3"/>
    <w:rsid w:val="001A32B5"/>
    <w:rsid w:val="001A38DF"/>
    <w:rsid w:val="001A3A9F"/>
    <w:rsid w:val="001A43EF"/>
    <w:rsid w:val="001A5521"/>
    <w:rsid w:val="001A6330"/>
    <w:rsid w:val="001A6709"/>
    <w:rsid w:val="001A6D03"/>
    <w:rsid w:val="001A7091"/>
    <w:rsid w:val="001A72D2"/>
    <w:rsid w:val="001A73A2"/>
    <w:rsid w:val="001A7A6F"/>
    <w:rsid w:val="001A7CAC"/>
    <w:rsid w:val="001A7E83"/>
    <w:rsid w:val="001B08BE"/>
    <w:rsid w:val="001B0918"/>
    <w:rsid w:val="001B096C"/>
    <w:rsid w:val="001B0E41"/>
    <w:rsid w:val="001B1641"/>
    <w:rsid w:val="001B2C76"/>
    <w:rsid w:val="001B3038"/>
    <w:rsid w:val="001B3422"/>
    <w:rsid w:val="001B3685"/>
    <w:rsid w:val="001B370D"/>
    <w:rsid w:val="001B3C0F"/>
    <w:rsid w:val="001B3CEF"/>
    <w:rsid w:val="001B4384"/>
    <w:rsid w:val="001B45EE"/>
    <w:rsid w:val="001B4DBB"/>
    <w:rsid w:val="001B56C3"/>
    <w:rsid w:val="001B74FD"/>
    <w:rsid w:val="001B7774"/>
    <w:rsid w:val="001B7D5C"/>
    <w:rsid w:val="001C0414"/>
    <w:rsid w:val="001C14B3"/>
    <w:rsid w:val="001C16E2"/>
    <w:rsid w:val="001C1D96"/>
    <w:rsid w:val="001C2A2D"/>
    <w:rsid w:val="001C2C1F"/>
    <w:rsid w:val="001C3236"/>
    <w:rsid w:val="001C3324"/>
    <w:rsid w:val="001C33DF"/>
    <w:rsid w:val="001C38FE"/>
    <w:rsid w:val="001C3A6F"/>
    <w:rsid w:val="001C4160"/>
    <w:rsid w:val="001C5197"/>
    <w:rsid w:val="001C52B1"/>
    <w:rsid w:val="001C5CF4"/>
    <w:rsid w:val="001C5D14"/>
    <w:rsid w:val="001C6B33"/>
    <w:rsid w:val="001C6E68"/>
    <w:rsid w:val="001C72AF"/>
    <w:rsid w:val="001C72D2"/>
    <w:rsid w:val="001C73B6"/>
    <w:rsid w:val="001D0E0E"/>
    <w:rsid w:val="001D158B"/>
    <w:rsid w:val="001D1973"/>
    <w:rsid w:val="001D1B71"/>
    <w:rsid w:val="001D2F27"/>
    <w:rsid w:val="001D37CF"/>
    <w:rsid w:val="001D3920"/>
    <w:rsid w:val="001D48F7"/>
    <w:rsid w:val="001D4FD7"/>
    <w:rsid w:val="001D5056"/>
    <w:rsid w:val="001D5487"/>
    <w:rsid w:val="001D5C99"/>
    <w:rsid w:val="001D5E6F"/>
    <w:rsid w:val="001D643A"/>
    <w:rsid w:val="001D6BDE"/>
    <w:rsid w:val="001D7098"/>
    <w:rsid w:val="001D7786"/>
    <w:rsid w:val="001D7870"/>
    <w:rsid w:val="001D7B7B"/>
    <w:rsid w:val="001D7BD9"/>
    <w:rsid w:val="001D7E4C"/>
    <w:rsid w:val="001D7EAE"/>
    <w:rsid w:val="001E0882"/>
    <w:rsid w:val="001E0A5A"/>
    <w:rsid w:val="001E0D8C"/>
    <w:rsid w:val="001E10D0"/>
    <w:rsid w:val="001E20FE"/>
    <w:rsid w:val="001E2533"/>
    <w:rsid w:val="001E255F"/>
    <w:rsid w:val="001E3201"/>
    <w:rsid w:val="001E4075"/>
    <w:rsid w:val="001E438E"/>
    <w:rsid w:val="001E47E7"/>
    <w:rsid w:val="001E4AA4"/>
    <w:rsid w:val="001E4D0B"/>
    <w:rsid w:val="001E5261"/>
    <w:rsid w:val="001E5AA8"/>
    <w:rsid w:val="001E5E60"/>
    <w:rsid w:val="001E6005"/>
    <w:rsid w:val="001E6043"/>
    <w:rsid w:val="001E66CF"/>
    <w:rsid w:val="001E6928"/>
    <w:rsid w:val="001E6A9A"/>
    <w:rsid w:val="001E7397"/>
    <w:rsid w:val="001E79BE"/>
    <w:rsid w:val="001E7C60"/>
    <w:rsid w:val="001F0D2A"/>
    <w:rsid w:val="001F17F5"/>
    <w:rsid w:val="001F257D"/>
    <w:rsid w:val="001F29D4"/>
    <w:rsid w:val="001F2A5F"/>
    <w:rsid w:val="001F2C1A"/>
    <w:rsid w:val="001F2C80"/>
    <w:rsid w:val="001F2CCB"/>
    <w:rsid w:val="001F32A6"/>
    <w:rsid w:val="001F3AF6"/>
    <w:rsid w:val="001F3D64"/>
    <w:rsid w:val="001F3E60"/>
    <w:rsid w:val="001F47D1"/>
    <w:rsid w:val="001F4907"/>
    <w:rsid w:val="001F4F3C"/>
    <w:rsid w:val="001F53AA"/>
    <w:rsid w:val="001F5D52"/>
    <w:rsid w:val="001F668A"/>
    <w:rsid w:val="001F7CE9"/>
    <w:rsid w:val="001F7E24"/>
    <w:rsid w:val="001F7F02"/>
    <w:rsid w:val="001F7F05"/>
    <w:rsid w:val="001F7F8A"/>
    <w:rsid w:val="002003CF"/>
    <w:rsid w:val="002008DD"/>
    <w:rsid w:val="00200B34"/>
    <w:rsid w:val="00200CC6"/>
    <w:rsid w:val="002011E2"/>
    <w:rsid w:val="00201DCF"/>
    <w:rsid w:val="002022D8"/>
    <w:rsid w:val="00202689"/>
    <w:rsid w:val="0020295E"/>
    <w:rsid w:val="0020358E"/>
    <w:rsid w:val="002035A7"/>
    <w:rsid w:val="00204476"/>
    <w:rsid w:val="00204EE7"/>
    <w:rsid w:val="0020597C"/>
    <w:rsid w:val="00205B4C"/>
    <w:rsid w:val="002064EA"/>
    <w:rsid w:val="0020695A"/>
    <w:rsid w:val="00206AFD"/>
    <w:rsid w:val="00207D00"/>
    <w:rsid w:val="00210079"/>
    <w:rsid w:val="0021051C"/>
    <w:rsid w:val="0021055C"/>
    <w:rsid w:val="002106E4"/>
    <w:rsid w:val="0021089C"/>
    <w:rsid w:val="00210B15"/>
    <w:rsid w:val="00210C20"/>
    <w:rsid w:val="00211C0E"/>
    <w:rsid w:val="00211E1B"/>
    <w:rsid w:val="0021296C"/>
    <w:rsid w:val="00212BD9"/>
    <w:rsid w:val="00213529"/>
    <w:rsid w:val="00213F16"/>
    <w:rsid w:val="002149EF"/>
    <w:rsid w:val="00214DBC"/>
    <w:rsid w:val="0021511E"/>
    <w:rsid w:val="00215308"/>
    <w:rsid w:val="00216A05"/>
    <w:rsid w:val="00216ECA"/>
    <w:rsid w:val="00216F54"/>
    <w:rsid w:val="00217441"/>
    <w:rsid w:val="002174E9"/>
    <w:rsid w:val="002177EA"/>
    <w:rsid w:val="00221698"/>
    <w:rsid w:val="00221F2D"/>
    <w:rsid w:val="002222B6"/>
    <w:rsid w:val="0022306B"/>
    <w:rsid w:val="002235B7"/>
    <w:rsid w:val="002239E4"/>
    <w:rsid w:val="00224642"/>
    <w:rsid w:val="002256D4"/>
    <w:rsid w:val="00225780"/>
    <w:rsid w:val="00225EDB"/>
    <w:rsid w:val="0022621F"/>
    <w:rsid w:val="0022666A"/>
    <w:rsid w:val="00226802"/>
    <w:rsid w:val="00226FFF"/>
    <w:rsid w:val="00227ECD"/>
    <w:rsid w:val="00230026"/>
    <w:rsid w:val="00230754"/>
    <w:rsid w:val="00230F49"/>
    <w:rsid w:val="002316F4"/>
    <w:rsid w:val="002324AB"/>
    <w:rsid w:val="00232DC8"/>
    <w:rsid w:val="00232F90"/>
    <w:rsid w:val="00233063"/>
    <w:rsid w:val="002335EA"/>
    <w:rsid w:val="00233B5A"/>
    <w:rsid w:val="0023440B"/>
    <w:rsid w:val="002352DD"/>
    <w:rsid w:val="00236573"/>
    <w:rsid w:val="0023705E"/>
    <w:rsid w:val="002370CB"/>
    <w:rsid w:val="0023766B"/>
    <w:rsid w:val="00237D8E"/>
    <w:rsid w:val="00237F34"/>
    <w:rsid w:val="0024015C"/>
    <w:rsid w:val="00240597"/>
    <w:rsid w:val="002410B3"/>
    <w:rsid w:val="0024127B"/>
    <w:rsid w:val="00241A6B"/>
    <w:rsid w:val="00242150"/>
    <w:rsid w:val="002434D7"/>
    <w:rsid w:val="00243A5B"/>
    <w:rsid w:val="0024402E"/>
    <w:rsid w:val="00244241"/>
    <w:rsid w:val="00245244"/>
    <w:rsid w:val="002454D0"/>
    <w:rsid w:val="002458CF"/>
    <w:rsid w:val="00245978"/>
    <w:rsid w:val="00245B68"/>
    <w:rsid w:val="00246C1A"/>
    <w:rsid w:val="00247041"/>
    <w:rsid w:val="0024794E"/>
    <w:rsid w:val="002501C8"/>
    <w:rsid w:val="00250A09"/>
    <w:rsid w:val="00250B74"/>
    <w:rsid w:val="00250B97"/>
    <w:rsid w:val="00250D23"/>
    <w:rsid w:val="00250E1B"/>
    <w:rsid w:val="0025122F"/>
    <w:rsid w:val="00251675"/>
    <w:rsid w:val="0025224C"/>
    <w:rsid w:val="002523D5"/>
    <w:rsid w:val="0025259A"/>
    <w:rsid w:val="00252668"/>
    <w:rsid w:val="00252738"/>
    <w:rsid w:val="0025337F"/>
    <w:rsid w:val="002533C1"/>
    <w:rsid w:val="0025349A"/>
    <w:rsid w:val="00253554"/>
    <w:rsid w:val="0025363C"/>
    <w:rsid w:val="002536AB"/>
    <w:rsid w:val="00253BB2"/>
    <w:rsid w:val="00254271"/>
    <w:rsid w:val="00254501"/>
    <w:rsid w:val="0025460F"/>
    <w:rsid w:val="00255A6D"/>
    <w:rsid w:val="002562C4"/>
    <w:rsid w:val="002563FA"/>
    <w:rsid w:val="00257486"/>
    <w:rsid w:val="00257AE5"/>
    <w:rsid w:val="00260DDE"/>
    <w:rsid w:val="00261650"/>
    <w:rsid w:val="0026188F"/>
    <w:rsid w:val="002618A3"/>
    <w:rsid w:val="00261986"/>
    <w:rsid w:val="002630C0"/>
    <w:rsid w:val="00263D97"/>
    <w:rsid w:val="00264642"/>
    <w:rsid w:val="00264C41"/>
    <w:rsid w:val="00264FDE"/>
    <w:rsid w:val="0026527F"/>
    <w:rsid w:val="00265B4E"/>
    <w:rsid w:val="002665EC"/>
    <w:rsid w:val="002669E0"/>
    <w:rsid w:val="00266D10"/>
    <w:rsid w:val="002676D4"/>
    <w:rsid w:val="002677D1"/>
    <w:rsid w:val="00267FF3"/>
    <w:rsid w:val="00270D12"/>
    <w:rsid w:val="0027147F"/>
    <w:rsid w:val="002715C8"/>
    <w:rsid w:val="0027177A"/>
    <w:rsid w:val="00271C3F"/>
    <w:rsid w:val="00271F85"/>
    <w:rsid w:val="002721E2"/>
    <w:rsid w:val="00272271"/>
    <w:rsid w:val="002729AF"/>
    <w:rsid w:val="00275CA1"/>
    <w:rsid w:val="00276C98"/>
    <w:rsid w:val="002801C7"/>
    <w:rsid w:val="00280814"/>
    <w:rsid w:val="0028111D"/>
    <w:rsid w:val="00281312"/>
    <w:rsid w:val="00283163"/>
    <w:rsid w:val="0028419E"/>
    <w:rsid w:val="00284EDC"/>
    <w:rsid w:val="002850C7"/>
    <w:rsid w:val="00285AAB"/>
    <w:rsid w:val="00285E58"/>
    <w:rsid w:val="00286261"/>
    <w:rsid w:val="00286A6C"/>
    <w:rsid w:val="002876BB"/>
    <w:rsid w:val="00287A91"/>
    <w:rsid w:val="00287B8C"/>
    <w:rsid w:val="00290A0C"/>
    <w:rsid w:val="002917AB"/>
    <w:rsid w:val="00292461"/>
    <w:rsid w:val="00292F20"/>
    <w:rsid w:val="0029319A"/>
    <w:rsid w:val="00293345"/>
    <w:rsid w:val="0029359B"/>
    <w:rsid w:val="00293D24"/>
    <w:rsid w:val="00294382"/>
    <w:rsid w:val="00294797"/>
    <w:rsid w:val="00294AC9"/>
    <w:rsid w:val="00295928"/>
    <w:rsid w:val="00295981"/>
    <w:rsid w:val="00295D58"/>
    <w:rsid w:val="0029611A"/>
    <w:rsid w:val="002977D8"/>
    <w:rsid w:val="002A181B"/>
    <w:rsid w:val="002A223A"/>
    <w:rsid w:val="002A2C86"/>
    <w:rsid w:val="002A3F1F"/>
    <w:rsid w:val="002A4EDC"/>
    <w:rsid w:val="002A5CD0"/>
    <w:rsid w:val="002A611F"/>
    <w:rsid w:val="002A6572"/>
    <w:rsid w:val="002A684E"/>
    <w:rsid w:val="002A6945"/>
    <w:rsid w:val="002A7507"/>
    <w:rsid w:val="002A7616"/>
    <w:rsid w:val="002A77DE"/>
    <w:rsid w:val="002A7917"/>
    <w:rsid w:val="002B0915"/>
    <w:rsid w:val="002B1266"/>
    <w:rsid w:val="002B1BA8"/>
    <w:rsid w:val="002B2115"/>
    <w:rsid w:val="002B2130"/>
    <w:rsid w:val="002B256E"/>
    <w:rsid w:val="002B2A22"/>
    <w:rsid w:val="002B2B89"/>
    <w:rsid w:val="002B304A"/>
    <w:rsid w:val="002B3421"/>
    <w:rsid w:val="002B3EBB"/>
    <w:rsid w:val="002B4541"/>
    <w:rsid w:val="002B51E9"/>
    <w:rsid w:val="002B5859"/>
    <w:rsid w:val="002B5C4A"/>
    <w:rsid w:val="002B5FCF"/>
    <w:rsid w:val="002B6381"/>
    <w:rsid w:val="002B7083"/>
    <w:rsid w:val="002B741B"/>
    <w:rsid w:val="002C0B68"/>
    <w:rsid w:val="002C0E3A"/>
    <w:rsid w:val="002C12E5"/>
    <w:rsid w:val="002C137D"/>
    <w:rsid w:val="002C1633"/>
    <w:rsid w:val="002C1A24"/>
    <w:rsid w:val="002C27F9"/>
    <w:rsid w:val="002C3648"/>
    <w:rsid w:val="002C38A7"/>
    <w:rsid w:val="002C38BE"/>
    <w:rsid w:val="002C3C95"/>
    <w:rsid w:val="002C3D3F"/>
    <w:rsid w:val="002C3EA3"/>
    <w:rsid w:val="002C41B5"/>
    <w:rsid w:val="002C565B"/>
    <w:rsid w:val="002C5935"/>
    <w:rsid w:val="002C5DF9"/>
    <w:rsid w:val="002C68A8"/>
    <w:rsid w:val="002C77F9"/>
    <w:rsid w:val="002C7D39"/>
    <w:rsid w:val="002D0266"/>
    <w:rsid w:val="002D1372"/>
    <w:rsid w:val="002D1391"/>
    <w:rsid w:val="002D14CB"/>
    <w:rsid w:val="002D1C7F"/>
    <w:rsid w:val="002D1EB9"/>
    <w:rsid w:val="002D2462"/>
    <w:rsid w:val="002D2636"/>
    <w:rsid w:val="002D2922"/>
    <w:rsid w:val="002D3AFD"/>
    <w:rsid w:val="002D425D"/>
    <w:rsid w:val="002D4374"/>
    <w:rsid w:val="002D49E3"/>
    <w:rsid w:val="002D4C15"/>
    <w:rsid w:val="002D4E13"/>
    <w:rsid w:val="002D529D"/>
    <w:rsid w:val="002D58E5"/>
    <w:rsid w:val="002D5B22"/>
    <w:rsid w:val="002D5E07"/>
    <w:rsid w:val="002D5F52"/>
    <w:rsid w:val="002D6275"/>
    <w:rsid w:val="002D6F9D"/>
    <w:rsid w:val="002D72CD"/>
    <w:rsid w:val="002D77F1"/>
    <w:rsid w:val="002D7AE1"/>
    <w:rsid w:val="002D7CA3"/>
    <w:rsid w:val="002E0877"/>
    <w:rsid w:val="002E0BC1"/>
    <w:rsid w:val="002E14CF"/>
    <w:rsid w:val="002E220D"/>
    <w:rsid w:val="002E244F"/>
    <w:rsid w:val="002E3296"/>
    <w:rsid w:val="002E331E"/>
    <w:rsid w:val="002E3662"/>
    <w:rsid w:val="002E3AE2"/>
    <w:rsid w:val="002E406A"/>
    <w:rsid w:val="002E406C"/>
    <w:rsid w:val="002E421E"/>
    <w:rsid w:val="002E4C65"/>
    <w:rsid w:val="002E4E90"/>
    <w:rsid w:val="002E6369"/>
    <w:rsid w:val="002E6479"/>
    <w:rsid w:val="002E6FD2"/>
    <w:rsid w:val="002E7572"/>
    <w:rsid w:val="002F0B64"/>
    <w:rsid w:val="002F0EDC"/>
    <w:rsid w:val="002F0F27"/>
    <w:rsid w:val="002F0FD9"/>
    <w:rsid w:val="002F1078"/>
    <w:rsid w:val="002F1299"/>
    <w:rsid w:val="002F1573"/>
    <w:rsid w:val="002F19DA"/>
    <w:rsid w:val="002F1A6F"/>
    <w:rsid w:val="002F284B"/>
    <w:rsid w:val="002F2A6C"/>
    <w:rsid w:val="002F36F8"/>
    <w:rsid w:val="002F3A5B"/>
    <w:rsid w:val="002F3AB8"/>
    <w:rsid w:val="002F3AC7"/>
    <w:rsid w:val="002F3FC6"/>
    <w:rsid w:val="002F4538"/>
    <w:rsid w:val="002F488B"/>
    <w:rsid w:val="002F493B"/>
    <w:rsid w:val="002F5C34"/>
    <w:rsid w:val="002F5CC1"/>
    <w:rsid w:val="002F5D3B"/>
    <w:rsid w:val="002F613D"/>
    <w:rsid w:val="002F6429"/>
    <w:rsid w:val="002F6841"/>
    <w:rsid w:val="002F6EED"/>
    <w:rsid w:val="002F74F1"/>
    <w:rsid w:val="002F75F3"/>
    <w:rsid w:val="002F7BE5"/>
    <w:rsid w:val="00300094"/>
    <w:rsid w:val="003001CF"/>
    <w:rsid w:val="00300459"/>
    <w:rsid w:val="0030090D"/>
    <w:rsid w:val="003011F1"/>
    <w:rsid w:val="00301222"/>
    <w:rsid w:val="003017A2"/>
    <w:rsid w:val="0030186C"/>
    <w:rsid w:val="003025BD"/>
    <w:rsid w:val="00302F19"/>
    <w:rsid w:val="00304219"/>
    <w:rsid w:val="003049C6"/>
    <w:rsid w:val="00304BCD"/>
    <w:rsid w:val="00304DFD"/>
    <w:rsid w:val="00304F31"/>
    <w:rsid w:val="00305097"/>
    <w:rsid w:val="0030525F"/>
    <w:rsid w:val="00305428"/>
    <w:rsid w:val="00305618"/>
    <w:rsid w:val="003060B2"/>
    <w:rsid w:val="00306B82"/>
    <w:rsid w:val="003073B2"/>
    <w:rsid w:val="0030754C"/>
    <w:rsid w:val="00307627"/>
    <w:rsid w:val="0030783A"/>
    <w:rsid w:val="00307C57"/>
    <w:rsid w:val="00307FBE"/>
    <w:rsid w:val="00310089"/>
    <w:rsid w:val="00310AAD"/>
    <w:rsid w:val="00310FD7"/>
    <w:rsid w:val="0031105B"/>
    <w:rsid w:val="00311A22"/>
    <w:rsid w:val="00311AD9"/>
    <w:rsid w:val="00312873"/>
    <w:rsid w:val="00312A51"/>
    <w:rsid w:val="00312A66"/>
    <w:rsid w:val="00312CA4"/>
    <w:rsid w:val="0031331A"/>
    <w:rsid w:val="0031338E"/>
    <w:rsid w:val="00313845"/>
    <w:rsid w:val="00314B2B"/>
    <w:rsid w:val="003150D5"/>
    <w:rsid w:val="003151BD"/>
    <w:rsid w:val="00315651"/>
    <w:rsid w:val="00315D7F"/>
    <w:rsid w:val="00315DD7"/>
    <w:rsid w:val="003164B2"/>
    <w:rsid w:val="00316589"/>
    <w:rsid w:val="00316B58"/>
    <w:rsid w:val="00316E84"/>
    <w:rsid w:val="00316F21"/>
    <w:rsid w:val="00316FB7"/>
    <w:rsid w:val="00317883"/>
    <w:rsid w:val="00317B4B"/>
    <w:rsid w:val="00320339"/>
    <w:rsid w:val="00320E71"/>
    <w:rsid w:val="0032148D"/>
    <w:rsid w:val="00321B0A"/>
    <w:rsid w:val="00321CBC"/>
    <w:rsid w:val="00322257"/>
    <w:rsid w:val="003222EE"/>
    <w:rsid w:val="00322570"/>
    <w:rsid w:val="003225DA"/>
    <w:rsid w:val="00322E82"/>
    <w:rsid w:val="00322ED5"/>
    <w:rsid w:val="00322EDB"/>
    <w:rsid w:val="00323720"/>
    <w:rsid w:val="00323B61"/>
    <w:rsid w:val="0032482A"/>
    <w:rsid w:val="00324953"/>
    <w:rsid w:val="00324B01"/>
    <w:rsid w:val="00325350"/>
    <w:rsid w:val="00325AE3"/>
    <w:rsid w:val="00325BE8"/>
    <w:rsid w:val="00326914"/>
    <w:rsid w:val="0032749A"/>
    <w:rsid w:val="003276EA"/>
    <w:rsid w:val="00327893"/>
    <w:rsid w:val="003278CE"/>
    <w:rsid w:val="00327A31"/>
    <w:rsid w:val="00327EC6"/>
    <w:rsid w:val="003302E7"/>
    <w:rsid w:val="0033048A"/>
    <w:rsid w:val="00330677"/>
    <w:rsid w:val="00332346"/>
    <w:rsid w:val="003324DF"/>
    <w:rsid w:val="003326FC"/>
    <w:rsid w:val="00332FC5"/>
    <w:rsid w:val="0033385A"/>
    <w:rsid w:val="003342BB"/>
    <w:rsid w:val="00334C49"/>
    <w:rsid w:val="00335033"/>
    <w:rsid w:val="0033517E"/>
    <w:rsid w:val="00335856"/>
    <w:rsid w:val="00335C2C"/>
    <w:rsid w:val="0033605C"/>
    <w:rsid w:val="00336376"/>
    <w:rsid w:val="00336DA7"/>
    <w:rsid w:val="00336DC4"/>
    <w:rsid w:val="003376F7"/>
    <w:rsid w:val="003377ED"/>
    <w:rsid w:val="00337EE5"/>
    <w:rsid w:val="0034008E"/>
    <w:rsid w:val="0034011F"/>
    <w:rsid w:val="003402B5"/>
    <w:rsid w:val="00340AB1"/>
    <w:rsid w:val="00340D39"/>
    <w:rsid w:val="0034316D"/>
    <w:rsid w:val="00343634"/>
    <w:rsid w:val="0034389D"/>
    <w:rsid w:val="00343CDF"/>
    <w:rsid w:val="00343CE0"/>
    <w:rsid w:val="003445AC"/>
    <w:rsid w:val="00344DDC"/>
    <w:rsid w:val="003459FB"/>
    <w:rsid w:val="003460EA"/>
    <w:rsid w:val="00346ED5"/>
    <w:rsid w:val="00347ABD"/>
    <w:rsid w:val="00347B71"/>
    <w:rsid w:val="003506E3"/>
    <w:rsid w:val="00350A81"/>
    <w:rsid w:val="00351417"/>
    <w:rsid w:val="003514E0"/>
    <w:rsid w:val="003519F4"/>
    <w:rsid w:val="00351CB1"/>
    <w:rsid w:val="003527BB"/>
    <w:rsid w:val="00352ABB"/>
    <w:rsid w:val="00352D6C"/>
    <w:rsid w:val="00352F9B"/>
    <w:rsid w:val="00353480"/>
    <w:rsid w:val="003535CF"/>
    <w:rsid w:val="00353714"/>
    <w:rsid w:val="003539B9"/>
    <w:rsid w:val="0035406F"/>
    <w:rsid w:val="00354417"/>
    <w:rsid w:val="00354612"/>
    <w:rsid w:val="00354E83"/>
    <w:rsid w:val="00356A9A"/>
    <w:rsid w:val="00356D12"/>
    <w:rsid w:val="003573F6"/>
    <w:rsid w:val="003576E2"/>
    <w:rsid w:val="0035778D"/>
    <w:rsid w:val="00357DB1"/>
    <w:rsid w:val="00357DFA"/>
    <w:rsid w:val="003603A6"/>
    <w:rsid w:val="0036136C"/>
    <w:rsid w:val="003619BB"/>
    <w:rsid w:val="00361F70"/>
    <w:rsid w:val="003627AF"/>
    <w:rsid w:val="00362FD6"/>
    <w:rsid w:val="00363CBE"/>
    <w:rsid w:val="00363F3E"/>
    <w:rsid w:val="0036425E"/>
    <w:rsid w:val="003643C8"/>
    <w:rsid w:val="00364886"/>
    <w:rsid w:val="00365834"/>
    <w:rsid w:val="00365EC5"/>
    <w:rsid w:val="00365FE0"/>
    <w:rsid w:val="003665CF"/>
    <w:rsid w:val="00367CD5"/>
    <w:rsid w:val="0037193C"/>
    <w:rsid w:val="00371CE1"/>
    <w:rsid w:val="00372939"/>
    <w:rsid w:val="00372D47"/>
    <w:rsid w:val="00373BF8"/>
    <w:rsid w:val="00373D9D"/>
    <w:rsid w:val="00373EED"/>
    <w:rsid w:val="00374785"/>
    <w:rsid w:val="00374CAF"/>
    <w:rsid w:val="003751B0"/>
    <w:rsid w:val="00375687"/>
    <w:rsid w:val="0037622D"/>
    <w:rsid w:val="0037626A"/>
    <w:rsid w:val="0037644E"/>
    <w:rsid w:val="00376B84"/>
    <w:rsid w:val="003775BD"/>
    <w:rsid w:val="00377FC8"/>
    <w:rsid w:val="003812DF"/>
    <w:rsid w:val="0038163B"/>
    <w:rsid w:val="00381868"/>
    <w:rsid w:val="00381CC0"/>
    <w:rsid w:val="003822F0"/>
    <w:rsid w:val="003829AC"/>
    <w:rsid w:val="00382AB6"/>
    <w:rsid w:val="00382C9C"/>
    <w:rsid w:val="00382FA1"/>
    <w:rsid w:val="0038373A"/>
    <w:rsid w:val="00384B16"/>
    <w:rsid w:val="00384B1D"/>
    <w:rsid w:val="00384EDD"/>
    <w:rsid w:val="00384FAF"/>
    <w:rsid w:val="00385156"/>
    <w:rsid w:val="0038517A"/>
    <w:rsid w:val="003858E2"/>
    <w:rsid w:val="00385D97"/>
    <w:rsid w:val="00385E26"/>
    <w:rsid w:val="00386823"/>
    <w:rsid w:val="00386CDE"/>
    <w:rsid w:val="0038718B"/>
    <w:rsid w:val="0038771B"/>
    <w:rsid w:val="00387EDA"/>
    <w:rsid w:val="0039008D"/>
    <w:rsid w:val="00390614"/>
    <w:rsid w:val="003906FD"/>
    <w:rsid w:val="00390BAD"/>
    <w:rsid w:val="00391B97"/>
    <w:rsid w:val="003923D1"/>
    <w:rsid w:val="00392424"/>
    <w:rsid w:val="00392780"/>
    <w:rsid w:val="00392992"/>
    <w:rsid w:val="00393B19"/>
    <w:rsid w:val="00393DE1"/>
    <w:rsid w:val="00393FD2"/>
    <w:rsid w:val="003940A8"/>
    <w:rsid w:val="00394113"/>
    <w:rsid w:val="0039422B"/>
    <w:rsid w:val="0039427F"/>
    <w:rsid w:val="00394501"/>
    <w:rsid w:val="00394DF9"/>
    <w:rsid w:val="00395491"/>
    <w:rsid w:val="003955AA"/>
    <w:rsid w:val="00395611"/>
    <w:rsid w:val="00395F0C"/>
    <w:rsid w:val="003964C6"/>
    <w:rsid w:val="00396737"/>
    <w:rsid w:val="00396D08"/>
    <w:rsid w:val="0039744D"/>
    <w:rsid w:val="00397B51"/>
    <w:rsid w:val="00397CFC"/>
    <w:rsid w:val="003A0061"/>
    <w:rsid w:val="003A055E"/>
    <w:rsid w:val="003A0ACF"/>
    <w:rsid w:val="003A0B0A"/>
    <w:rsid w:val="003A0EBB"/>
    <w:rsid w:val="003A0F3C"/>
    <w:rsid w:val="003A108B"/>
    <w:rsid w:val="003A11B7"/>
    <w:rsid w:val="003A16E2"/>
    <w:rsid w:val="003A1B2C"/>
    <w:rsid w:val="003A20D2"/>
    <w:rsid w:val="003A263B"/>
    <w:rsid w:val="003A2E5F"/>
    <w:rsid w:val="003A3863"/>
    <w:rsid w:val="003A3DEA"/>
    <w:rsid w:val="003A40C6"/>
    <w:rsid w:val="003A4346"/>
    <w:rsid w:val="003A475B"/>
    <w:rsid w:val="003A4C5B"/>
    <w:rsid w:val="003A4CDD"/>
    <w:rsid w:val="003A4EAF"/>
    <w:rsid w:val="003A504A"/>
    <w:rsid w:val="003A55A3"/>
    <w:rsid w:val="003A5756"/>
    <w:rsid w:val="003A5804"/>
    <w:rsid w:val="003A58EA"/>
    <w:rsid w:val="003A5AC1"/>
    <w:rsid w:val="003A7212"/>
    <w:rsid w:val="003A7A03"/>
    <w:rsid w:val="003B16C4"/>
    <w:rsid w:val="003B2FEE"/>
    <w:rsid w:val="003B329D"/>
    <w:rsid w:val="003B40B8"/>
    <w:rsid w:val="003B4252"/>
    <w:rsid w:val="003B4300"/>
    <w:rsid w:val="003B4599"/>
    <w:rsid w:val="003B45C2"/>
    <w:rsid w:val="003B4680"/>
    <w:rsid w:val="003B52EF"/>
    <w:rsid w:val="003B5521"/>
    <w:rsid w:val="003B56D7"/>
    <w:rsid w:val="003B6537"/>
    <w:rsid w:val="003B6ADD"/>
    <w:rsid w:val="003B6C26"/>
    <w:rsid w:val="003B7782"/>
    <w:rsid w:val="003C14E0"/>
    <w:rsid w:val="003C22BA"/>
    <w:rsid w:val="003C232B"/>
    <w:rsid w:val="003C29AF"/>
    <w:rsid w:val="003C3303"/>
    <w:rsid w:val="003C3399"/>
    <w:rsid w:val="003C4E24"/>
    <w:rsid w:val="003C521C"/>
    <w:rsid w:val="003C59F8"/>
    <w:rsid w:val="003C5E2A"/>
    <w:rsid w:val="003C604B"/>
    <w:rsid w:val="003C610F"/>
    <w:rsid w:val="003C656F"/>
    <w:rsid w:val="003C72C0"/>
    <w:rsid w:val="003C73B8"/>
    <w:rsid w:val="003C7994"/>
    <w:rsid w:val="003C7A64"/>
    <w:rsid w:val="003C7B1D"/>
    <w:rsid w:val="003C7EBD"/>
    <w:rsid w:val="003D0BE6"/>
    <w:rsid w:val="003D1253"/>
    <w:rsid w:val="003D3215"/>
    <w:rsid w:val="003D38C9"/>
    <w:rsid w:val="003D3B93"/>
    <w:rsid w:val="003D3DEC"/>
    <w:rsid w:val="003D4147"/>
    <w:rsid w:val="003D51FF"/>
    <w:rsid w:val="003D567F"/>
    <w:rsid w:val="003D5689"/>
    <w:rsid w:val="003D5D2D"/>
    <w:rsid w:val="003D6F7E"/>
    <w:rsid w:val="003D7F5C"/>
    <w:rsid w:val="003E048A"/>
    <w:rsid w:val="003E0F4C"/>
    <w:rsid w:val="003E1829"/>
    <w:rsid w:val="003E18F8"/>
    <w:rsid w:val="003E27FF"/>
    <w:rsid w:val="003E2986"/>
    <w:rsid w:val="003E2AFD"/>
    <w:rsid w:val="003E2B6D"/>
    <w:rsid w:val="003E2C7E"/>
    <w:rsid w:val="003E2E64"/>
    <w:rsid w:val="003E34FD"/>
    <w:rsid w:val="003E37B6"/>
    <w:rsid w:val="003E37D7"/>
    <w:rsid w:val="003E41D5"/>
    <w:rsid w:val="003E4567"/>
    <w:rsid w:val="003E4ACF"/>
    <w:rsid w:val="003E4DC1"/>
    <w:rsid w:val="003E4E9E"/>
    <w:rsid w:val="003E5815"/>
    <w:rsid w:val="003E5BD0"/>
    <w:rsid w:val="003E5D17"/>
    <w:rsid w:val="003E5F78"/>
    <w:rsid w:val="003E66B9"/>
    <w:rsid w:val="003E6A6C"/>
    <w:rsid w:val="003E7A87"/>
    <w:rsid w:val="003E7F41"/>
    <w:rsid w:val="003F0320"/>
    <w:rsid w:val="003F1156"/>
    <w:rsid w:val="003F20D5"/>
    <w:rsid w:val="003F23DA"/>
    <w:rsid w:val="003F2AC7"/>
    <w:rsid w:val="003F2FC8"/>
    <w:rsid w:val="003F31B4"/>
    <w:rsid w:val="003F3795"/>
    <w:rsid w:val="003F3A8F"/>
    <w:rsid w:val="003F3B80"/>
    <w:rsid w:val="003F400A"/>
    <w:rsid w:val="003F4064"/>
    <w:rsid w:val="003F4111"/>
    <w:rsid w:val="003F423C"/>
    <w:rsid w:val="003F4661"/>
    <w:rsid w:val="003F49A2"/>
    <w:rsid w:val="003F504B"/>
    <w:rsid w:val="003F5E93"/>
    <w:rsid w:val="003F60F4"/>
    <w:rsid w:val="003F6F3B"/>
    <w:rsid w:val="003F7887"/>
    <w:rsid w:val="003F7958"/>
    <w:rsid w:val="0040070B"/>
    <w:rsid w:val="00400753"/>
    <w:rsid w:val="00400761"/>
    <w:rsid w:val="0040090B"/>
    <w:rsid w:val="00400BE7"/>
    <w:rsid w:val="00400D44"/>
    <w:rsid w:val="004011C2"/>
    <w:rsid w:val="00401722"/>
    <w:rsid w:val="00401B61"/>
    <w:rsid w:val="004020A8"/>
    <w:rsid w:val="00403032"/>
    <w:rsid w:val="00403123"/>
    <w:rsid w:val="0040316B"/>
    <w:rsid w:val="00403935"/>
    <w:rsid w:val="00403EED"/>
    <w:rsid w:val="00404C28"/>
    <w:rsid w:val="00404C75"/>
    <w:rsid w:val="00405567"/>
    <w:rsid w:val="0040602C"/>
    <w:rsid w:val="0040638D"/>
    <w:rsid w:val="00407C78"/>
    <w:rsid w:val="00407CA5"/>
    <w:rsid w:val="00410227"/>
    <w:rsid w:val="00410641"/>
    <w:rsid w:val="00410AE4"/>
    <w:rsid w:val="00410C4E"/>
    <w:rsid w:val="00410D6E"/>
    <w:rsid w:val="00410E67"/>
    <w:rsid w:val="00411B60"/>
    <w:rsid w:val="00411C3D"/>
    <w:rsid w:val="00411D73"/>
    <w:rsid w:val="00412725"/>
    <w:rsid w:val="00412758"/>
    <w:rsid w:val="00412926"/>
    <w:rsid w:val="00412B37"/>
    <w:rsid w:val="00412D4A"/>
    <w:rsid w:val="0041357E"/>
    <w:rsid w:val="00414373"/>
    <w:rsid w:val="00414994"/>
    <w:rsid w:val="004157CB"/>
    <w:rsid w:val="00415CBD"/>
    <w:rsid w:val="00415D69"/>
    <w:rsid w:val="00415DF8"/>
    <w:rsid w:val="00415E43"/>
    <w:rsid w:val="00415F2B"/>
    <w:rsid w:val="00416460"/>
    <w:rsid w:val="00416B7C"/>
    <w:rsid w:val="00416C29"/>
    <w:rsid w:val="00417065"/>
    <w:rsid w:val="0041723A"/>
    <w:rsid w:val="004179C1"/>
    <w:rsid w:val="004200DC"/>
    <w:rsid w:val="00420410"/>
    <w:rsid w:val="004208C0"/>
    <w:rsid w:val="00421253"/>
    <w:rsid w:val="00421396"/>
    <w:rsid w:val="00421EAF"/>
    <w:rsid w:val="00422322"/>
    <w:rsid w:val="004224B2"/>
    <w:rsid w:val="00422647"/>
    <w:rsid w:val="0042290D"/>
    <w:rsid w:val="00423565"/>
    <w:rsid w:val="00423F0B"/>
    <w:rsid w:val="004254A0"/>
    <w:rsid w:val="0042580A"/>
    <w:rsid w:val="004259C3"/>
    <w:rsid w:val="00425C98"/>
    <w:rsid w:val="00426072"/>
    <w:rsid w:val="00426ACD"/>
    <w:rsid w:val="00426C38"/>
    <w:rsid w:val="0042744C"/>
    <w:rsid w:val="00427E6E"/>
    <w:rsid w:val="0043001B"/>
    <w:rsid w:val="00430643"/>
    <w:rsid w:val="00430C3C"/>
    <w:rsid w:val="004310F6"/>
    <w:rsid w:val="00431169"/>
    <w:rsid w:val="0043121D"/>
    <w:rsid w:val="004315D1"/>
    <w:rsid w:val="004315DA"/>
    <w:rsid w:val="00431664"/>
    <w:rsid w:val="0043176A"/>
    <w:rsid w:val="00431A35"/>
    <w:rsid w:val="00432222"/>
    <w:rsid w:val="004322CE"/>
    <w:rsid w:val="004327FE"/>
    <w:rsid w:val="004328BA"/>
    <w:rsid w:val="00432D7F"/>
    <w:rsid w:val="00432ED4"/>
    <w:rsid w:val="00433624"/>
    <w:rsid w:val="00434A92"/>
    <w:rsid w:val="00435C70"/>
    <w:rsid w:val="004360D2"/>
    <w:rsid w:val="00436CAE"/>
    <w:rsid w:val="0043762E"/>
    <w:rsid w:val="00440536"/>
    <w:rsid w:val="004412FF"/>
    <w:rsid w:val="00441660"/>
    <w:rsid w:val="00441912"/>
    <w:rsid w:val="00441AEF"/>
    <w:rsid w:val="00443FCA"/>
    <w:rsid w:val="00444005"/>
    <w:rsid w:val="004440FA"/>
    <w:rsid w:val="004458E6"/>
    <w:rsid w:val="00445E1A"/>
    <w:rsid w:val="00445FB4"/>
    <w:rsid w:val="004462B1"/>
    <w:rsid w:val="004462E0"/>
    <w:rsid w:val="00446345"/>
    <w:rsid w:val="00446349"/>
    <w:rsid w:val="004463F0"/>
    <w:rsid w:val="0044666A"/>
    <w:rsid w:val="004470EC"/>
    <w:rsid w:val="00447F2D"/>
    <w:rsid w:val="00450365"/>
    <w:rsid w:val="0045036E"/>
    <w:rsid w:val="00450C6E"/>
    <w:rsid w:val="00450CDE"/>
    <w:rsid w:val="00451515"/>
    <w:rsid w:val="00451A01"/>
    <w:rsid w:val="00452109"/>
    <w:rsid w:val="00452C8B"/>
    <w:rsid w:val="004537B5"/>
    <w:rsid w:val="00453BCF"/>
    <w:rsid w:val="0045461F"/>
    <w:rsid w:val="004551B7"/>
    <w:rsid w:val="004553A8"/>
    <w:rsid w:val="004554A1"/>
    <w:rsid w:val="004556F4"/>
    <w:rsid w:val="00455DC9"/>
    <w:rsid w:val="0045649B"/>
    <w:rsid w:val="00456F3D"/>
    <w:rsid w:val="00457503"/>
    <w:rsid w:val="00460153"/>
    <w:rsid w:val="00460680"/>
    <w:rsid w:val="00460F78"/>
    <w:rsid w:val="00461278"/>
    <w:rsid w:val="00461536"/>
    <w:rsid w:val="004616E4"/>
    <w:rsid w:val="00461C53"/>
    <w:rsid w:val="00462775"/>
    <w:rsid w:val="00462B3F"/>
    <w:rsid w:val="00462F33"/>
    <w:rsid w:val="004635E4"/>
    <w:rsid w:val="00463CE5"/>
    <w:rsid w:val="004645ED"/>
    <w:rsid w:val="00464D1B"/>
    <w:rsid w:val="004656E2"/>
    <w:rsid w:val="00465834"/>
    <w:rsid w:val="00465D90"/>
    <w:rsid w:val="004660AE"/>
    <w:rsid w:val="004665B6"/>
    <w:rsid w:val="00467150"/>
    <w:rsid w:val="004675B5"/>
    <w:rsid w:val="004677A2"/>
    <w:rsid w:val="0046786B"/>
    <w:rsid w:val="004704D4"/>
    <w:rsid w:val="004707AF"/>
    <w:rsid w:val="0047092A"/>
    <w:rsid w:val="00472305"/>
    <w:rsid w:val="004723E8"/>
    <w:rsid w:val="00472B97"/>
    <w:rsid w:val="004732FF"/>
    <w:rsid w:val="00473FA6"/>
    <w:rsid w:val="00474165"/>
    <w:rsid w:val="004743FC"/>
    <w:rsid w:val="004744DB"/>
    <w:rsid w:val="00474E8D"/>
    <w:rsid w:val="00474FE2"/>
    <w:rsid w:val="00475228"/>
    <w:rsid w:val="00475E0E"/>
    <w:rsid w:val="00477B69"/>
    <w:rsid w:val="00477DD4"/>
    <w:rsid w:val="00480717"/>
    <w:rsid w:val="0048096E"/>
    <w:rsid w:val="00480C89"/>
    <w:rsid w:val="00481C18"/>
    <w:rsid w:val="00481CBF"/>
    <w:rsid w:val="00481E46"/>
    <w:rsid w:val="00482685"/>
    <w:rsid w:val="0048333C"/>
    <w:rsid w:val="0048365C"/>
    <w:rsid w:val="0048369D"/>
    <w:rsid w:val="00484322"/>
    <w:rsid w:val="004846D6"/>
    <w:rsid w:val="00484A0B"/>
    <w:rsid w:val="00484FDD"/>
    <w:rsid w:val="004858B8"/>
    <w:rsid w:val="004861AF"/>
    <w:rsid w:val="004862D8"/>
    <w:rsid w:val="0048685C"/>
    <w:rsid w:val="00486BF2"/>
    <w:rsid w:val="00486CC7"/>
    <w:rsid w:val="004871D4"/>
    <w:rsid w:val="00487388"/>
    <w:rsid w:val="00487644"/>
    <w:rsid w:val="00487919"/>
    <w:rsid w:val="00490094"/>
    <w:rsid w:val="00490AA8"/>
    <w:rsid w:val="00490CDB"/>
    <w:rsid w:val="00491380"/>
    <w:rsid w:val="0049207A"/>
    <w:rsid w:val="0049259C"/>
    <w:rsid w:val="0049274E"/>
    <w:rsid w:val="00492D67"/>
    <w:rsid w:val="00493062"/>
    <w:rsid w:val="00493513"/>
    <w:rsid w:val="0049373B"/>
    <w:rsid w:val="00494B0A"/>
    <w:rsid w:val="0049501E"/>
    <w:rsid w:val="0049509C"/>
    <w:rsid w:val="00495D84"/>
    <w:rsid w:val="00495FF4"/>
    <w:rsid w:val="0049735B"/>
    <w:rsid w:val="004A030E"/>
    <w:rsid w:val="004A041F"/>
    <w:rsid w:val="004A043F"/>
    <w:rsid w:val="004A1340"/>
    <w:rsid w:val="004A333E"/>
    <w:rsid w:val="004A36BE"/>
    <w:rsid w:val="004A52CD"/>
    <w:rsid w:val="004A554C"/>
    <w:rsid w:val="004A582A"/>
    <w:rsid w:val="004A5A83"/>
    <w:rsid w:val="004A5B5F"/>
    <w:rsid w:val="004A5D32"/>
    <w:rsid w:val="004A5E54"/>
    <w:rsid w:val="004A5FE7"/>
    <w:rsid w:val="004A61D1"/>
    <w:rsid w:val="004A66EB"/>
    <w:rsid w:val="004A6B94"/>
    <w:rsid w:val="004A7510"/>
    <w:rsid w:val="004A75AC"/>
    <w:rsid w:val="004A76C4"/>
    <w:rsid w:val="004A7E5B"/>
    <w:rsid w:val="004B0121"/>
    <w:rsid w:val="004B05B4"/>
    <w:rsid w:val="004B0C82"/>
    <w:rsid w:val="004B17F2"/>
    <w:rsid w:val="004B1B23"/>
    <w:rsid w:val="004B28DC"/>
    <w:rsid w:val="004B2A70"/>
    <w:rsid w:val="004B2B4C"/>
    <w:rsid w:val="004B2B8D"/>
    <w:rsid w:val="004B2BEF"/>
    <w:rsid w:val="004B2FE3"/>
    <w:rsid w:val="004B464E"/>
    <w:rsid w:val="004B4930"/>
    <w:rsid w:val="004B4D7C"/>
    <w:rsid w:val="004B5237"/>
    <w:rsid w:val="004B5442"/>
    <w:rsid w:val="004B5F29"/>
    <w:rsid w:val="004B64D4"/>
    <w:rsid w:val="004B66F3"/>
    <w:rsid w:val="004B67C6"/>
    <w:rsid w:val="004B6C8F"/>
    <w:rsid w:val="004B74C4"/>
    <w:rsid w:val="004B79BC"/>
    <w:rsid w:val="004B7B09"/>
    <w:rsid w:val="004C00AC"/>
    <w:rsid w:val="004C00C0"/>
    <w:rsid w:val="004C0CC9"/>
    <w:rsid w:val="004C0F01"/>
    <w:rsid w:val="004C1468"/>
    <w:rsid w:val="004C17E0"/>
    <w:rsid w:val="004C2360"/>
    <w:rsid w:val="004C2603"/>
    <w:rsid w:val="004C2636"/>
    <w:rsid w:val="004C2753"/>
    <w:rsid w:val="004C4243"/>
    <w:rsid w:val="004C4C16"/>
    <w:rsid w:val="004C4E71"/>
    <w:rsid w:val="004C61D8"/>
    <w:rsid w:val="004C65B8"/>
    <w:rsid w:val="004C67CD"/>
    <w:rsid w:val="004C73FA"/>
    <w:rsid w:val="004C775D"/>
    <w:rsid w:val="004D0595"/>
    <w:rsid w:val="004D0BC5"/>
    <w:rsid w:val="004D0CAB"/>
    <w:rsid w:val="004D12E1"/>
    <w:rsid w:val="004D1459"/>
    <w:rsid w:val="004D1FA6"/>
    <w:rsid w:val="004D31E1"/>
    <w:rsid w:val="004D330F"/>
    <w:rsid w:val="004D3806"/>
    <w:rsid w:val="004D3B0C"/>
    <w:rsid w:val="004D4132"/>
    <w:rsid w:val="004D4BDC"/>
    <w:rsid w:val="004D4CF7"/>
    <w:rsid w:val="004D4D25"/>
    <w:rsid w:val="004D4E39"/>
    <w:rsid w:val="004D56AA"/>
    <w:rsid w:val="004D5746"/>
    <w:rsid w:val="004D5C80"/>
    <w:rsid w:val="004D5EB0"/>
    <w:rsid w:val="004D6291"/>
    <w:rsid w:val="004D6349"/>
    <w:rsid w:val="004D681E"/>
    <w:rsid w:val="004D704D"/>
    <w:rsid w:val="004D75C2"/>
    <w:rsid w:val="004D7D41"/>
    <w:rsid w:val="004E07CA"/>
    <w:rsid w:val="004E0E58"/>
    <w:rsid w:val="004E1087"/>
    <w:rsid w:val="004E10C0"/>
    <w:rsid w:val="004E1196"/>
    <w:rsid w:val="004E1372"/>
    <w:rsid w:val="004E2110"/>
    <w:rsid w:val="004E26F3"/>
    <w:rsid w:val="004E32BD"/>
    <w:rsid w:val="004E32F5"/>
    <w:rsid w:val="004E37EE"/>
    <w:rsid w:val="004E38E2"/>
    <w:rsid w:val="004E423C"/>
    <w:rsid w:val="004E464C"/>
    <w:rsid w:val="004E4A8D"/>
    <w:rsid w:val="004E5567"/>
    <w:rsid w:val="004E5C06"/>
    <w:rsid w:val="004E65F8"/>
    <w:rsid w:val="004E6B76"/>
    <w:rsid w:val="004E6D21"/>
    <w:rsid w:val="004E75D9"/>
    <w:rsid w:val="004E78D9"/>
    <w:rsid w:val="004E7CF1"/>
    <w:rsid w:val="004F04CF"/>
    <w:rsid w:val="004F1317"/>
    <w:rsid w:val="004F13D8"/>
    <w:rsid w:val="004F1520"/>
    <w:rsid w:val="004F1861"/>
    <w:rsid w:val="004F1CDC"/>
    <w:rsid w:val="004F1DE0"/>
    <w:rsid w:val="004F2181"/>
    <w:rsid w:val="004F23CF"/>
    <w:rsid w:val="004F2714"/>
    <w:rsid w:val="004F36D3"/>
    <w:rsid w:val="004F3E3B"/>
    <w:rsid w:val="004F447D"/>
    <w:rsid w:val="004F4CF5"/>
    <w:rsid w:val="004F513A"/>
    <w:rsid w:val="004F5209"/>
    <w:rsid w:val="004F5224"/>
    <w:rsid w:val="004F6294"/>
    <w:rsid w:val="004F6371"/>
    <w:rsid w:val="004F65B3"/>
    <w:rsid w:val="004F6F33"/>
    <w:rsid w:val="004F7616"/>
    <w:rsid w:val="004F761F"/>
    <w:rsid w:val="004F7A30"/>
    <w:rsid w:val="004F7A3C"/>
    <w:rsid w:val="00500439"/>
    <w:rsid w:val="005007BC"/>
    <w:rsid w:val="00500E51"/>
    <w:rsid w:val="00501174"/>
    <w:rsid w:val="005012AD"/>
    <w:rsid w:val="005015E9"/>
    <w:rsid w:val="00502085"/>
    <w:rsid w:val="00505095"/>
    <w:rsid w:val="0050528B"/>
    <w:rsid w:val="005052BA"/>
    <w:rsid w:val="00505486"/>
    <w:rsid w:val="0050597C"/>
    <w:rsid w:val="00506077"/>
    <w:rsid w:val="00506185"/>
    <w:rsid w:val="00506741"/>
    <w:rsid w:val="00506C41"/>
    <w:rsid w:val="00506CB6"/>
    <w:rsid w:val="0050753C"/>
    <w:rsid w:val="00507610"/>
    <w:rsid w:val="0051028B"/>
    <w:rsid w:val="005104B8"/>
    <w:rsid w:val="00510730"/>
    <w:rsid w:val="005112E0"/>
    <w:rsid w:val="00511969"/>
    <w:rsid w:val="005121D0"/>
    <w:rsid w:val="00512261"/>
    <w:rsid w:val="0051231C"/>
    <w:rsid w:val="00513A34"/>
    <w:rsid w:val="00513AAB"/>
    <w:rsid w:val="00513E1D"/>
    <w:rsid w:val="00514435"/>
    <w:rsid w:val="00514545"/>
    <w:rsid w:val="005146AC"/>
    <w:rsid w:val="005154CF"/>
    <w:rsid w:val="00515568"/>
    <w:rsid w:val="005156A6"/>
    <w:rsid w:val="00515CE0"/>
    <w:rsid w:val="00515FAF"/>
    <w:rsid w:val="005160C5"/>
    <w:rsid w:val="005165FE"/>
    <w:rsid w:val="005170CC"/>
    <w:rsid w:val="005173CA"/>
    <w:rsid w:val="00517DF2"/>
    <w:rsid w:val="00520898"/>
    <w:rsid w:val="00520E15"/>
    <w:rsid w:val="0052106D"/>
    <w:rsid w:val="005211B5"/>
    <w:rsid w:val="00521399"/>
    <w:rsid w:val="005215BD"/>
    <w:rsid w:val="00521632"/>
    <w:rsid w:val="00521976"/>
    <w:rsid w:val="00521BD6"/>
    <w:rsid w:val="005227A9"/>
    <w:rsid w:val="00522913"/>
    <w:rsid w:val="0052318C"/>
    <w:rsid w:val="00523FA2"/>
    <w:rsid w:val="00525AB0"/>
    <w:rsid w:val="00525E6C"/>
    <w:rsid w:val="00526073"/>
    <w:rsid w:val="00526551"/>
    <w:rsid w:val="00527252"/>
    <w:rsid w:val="0053000B"/>
    <w:rsid w:val="00530457"/>
    <w:rsid w:val="005308D0"/>
    <w:rsid w:val="00530CAD"/>
    <w:rsid w:val="00531BEF"/>
    <w:rsid w:val="00531CB5"/>
    <w:rsid w:val="00531D99"/>
    <w:rsid w:val="00531E00"/>
    <w:rsid w:val="0053264B"/>
    <w:rsid w:val="0053294B"/>
    <w:rsid w:val="0053382E"/>
    <w:rsid w:val="00533C64"/>
    <w:rsid w:val="00533E41"/>
    <w:rsid w:val="005345D2"/>
    <w:rsid w:val="005349CD"/>
    <w:rsid w:val="00534A0F"/>
    <w:rsid w:val="00534BEF"/>
    <w:rsid w:val="005355AC"/>
    <w:rsid w:val="0053582C"/>
    <w:rsid w:val="0053631B"/>
    <w:rsid w:val="005365F1"/>
    <w:rsid w:val="005368B7"/>
    <w:rsid w:val="00536A3E"/>
    <w:rsid w:val="0053771F"/>
    <w:rsid w:val="005377C9"/>
    <w:rsid w:val="0053783C"/>
    <w:rsid w:val="00537A08"/>
    <w:rsid w:val="00537CB6"/>
    <w:rsid w:val="0054052F"/>
    <w:rsid w:val="005408BA"/>
    <w:rsid w:val="00540C3C"/>
    <w:rsid w:val="005422AE"/>
    <w:rsid w:val="0054332B"/>
    <w:rsid w:val="00543D79"/>
    <w:rsid w:val="005447A5"/>
    <w:rsid w:val="00544BA5"/>
    <w:rsid w:val="00544F0E"/>
    <w:rsid w:val="00544F93"/>
    <w:rsid w:val="005458B0"/>
    <w:rsid w:val="00545E4A"/>
    <w:rsid w:val="00546C9C"/>
    <w:rsid w:val="00546F7D"/>
    <w:rsid w:val="00547333"/>
    <w:rsid w:val="005473DD"/>
    <w:rsid w:val="00547554"/>
    <w:rsid w:val="00547B12"/>
    <w:rsid w:val="00550A2F"/>
    <w:rsid w:val="00550AB7"/>
    <w:rsid w:val="00551042"/>
    <w:rsid w:val="00551741"/>
    <w:rsid w:val="00551BA4"/>
    <w:rsid w:val="00551CDD"/>
    <w:rsid w:val="00552BAC"/>
    <w:rsid w:val="00552EAE"/>
    <w:rsid w:val="0055303C"/>
    <w:rsid w:val="005530CC"/>
    <w:rsid w:val="00553248"/>
    <w:rsid w:val="0055404D"/>
    <w:rsid w:val="00554589"/>
    <w:rsid w:val="00554EC3"/>
    <w:rsid w:val="00555F61"/>
    <w:rsid w:val="00557563"/>
    <w:rsid w:val="00557602"/>
    <w:rsid w:val="00557C4F"/>
    <w:rsid w:val="005606C6"/>
    <w:rsid w:val="00560ACF"/>
    <w:rsid w:val="00561000"/>
    <w:rsid w:val="005614EC"/>
    <w:rsid w:val="0056175A"/>
    <w:rsid w:val="00561884"/>
    <w:rsid w:val="00561FDC"/>
    <w:rsid w:val="00563641"/>
    <w:rsid w:val="00563FC3"/>
    <w:rsid w:val="00564545"/>
    <w:rsid w:val="00564F05"/>
    <w:rsid w:val="00565F03"/>
    <w:rsid w:val="0056628B"/>
    <w:rsid w:val="00566435"/>
    <w:rsid w:val="005664EE"/>
    <w:rsid w:val="005673F7"/>
    <w:rsid w:val="0057087F"/>
    <w:rsid w:val="00570A3B"/>
    <w:rsid w:val="0057202B"/>
    <w:rsid w:val="0057203C"/>
    <w:rsid w:val="005720ED"/>
    <w:rsid w:val="005721A7"/>
    <w:rsid w:val="00573B1A"/>
    <w:rsid w:val="00573D0B"/>
    <w:rsid w:val="00573D18"/>
    <w:rsid w:val="005748DC"/>
    <w:rsid w:val="00574E5A"/>
    <w:rsid w:val="00575092"/>
    <w:rsid w:val="00575C40"/>
    <w:rsid w:val="00575F61"/>
    <w:rsid w:val="005766C3"/>
    <w:rsid w:val="005766FF"/>
    <w:rsid w:val="00576FF3"/>
    <w:rsid w:val="005775A7"/>
    <w:rsid w:val="0057798F"/>
    <w:rsid w:val="00577B47"/>
    <w:rsid w:val="00581336"/>
    <w:rsid w:val="00581377"/>
    <w:rsid w:val="00582BC7"/>
    <w:rsid w:val="005830B4"/>
    <w:rsid w:val="0058323C"/>
    <w:rsid w:val="005833EE"/>
    <w:rsid w:val="0058351F"/>
    <w:rsid w:val="00583748"/>
    <w:rsid w:val="00583927"/>
    <w:rsid w:val="00584E86"/>
    <w:rsid w:val="005858B0"/>
    <w:rsid w:val="0058601E"/>
    <w:rsid w:val="00586CF1"/>
    <w:rsid w:val="00587B92"/>
    <w:rsid w:val="00590102"/>
    <w:rsid w:val="005901D4"/>
    <w:rsid w:val="00590874"/>
    <w:rsid w:val="00590E88"/>
    <w:rsid w:val="00590F4E"/>
    <w:rsid w:val="00590FF2"/>
    <w:rsid w:val="0059119F"/>
    <w:rsid w:val="00591550"/>
    <w:rsid w:val="00591764"/>
    <w:rsid w:val="00591806"/>
    <w:rsid w:val="00591985"/>
    <w:rsid w:val="00591A67"/>
    <w:rsid w:val="00592348"/>
    <w:rsid w:val="0059247C"/>
    <w:rsid w:val="005924A5"/>
    <w:rsid w:val="0059287C"/>
    <w:rsid w:val="00592CCD"/>
    <w:rsid w:val="00592E83"/>
    <w:rsid w:val="00593308"/>
    <w:rsid w:val="00593726"/>
    <w:rsid w:val="00593848"/>
    <w:rsid w:val="005939F8"/>
    <w:rsid w:val="005943EA"/>
    <w:rsid w:val="0059463E"/>
    <w:rsid w:val="00594CF0"/>
    <w:rsid w:val="00594F33"/>
    <w:rsid w:val="00595229"/>
    <w:rsid w:val="00595540"/>
    <w:rsid w:val="005957FC"/>
    <w:rsid w:val="00595AF3"/>
    <w:rsid w:val="00596498"/>
    <w:rsid w:val="00596944"/>
    <w:rsid w:val="00596BF6"/>
    <w:rsid w:val="00596FD0"/>
    <w:rsid w:val="005979CD"/>
    <w:rsid w:val="00597BF5"/>
    <w:rsid w:val="00597E4D"/>
    <w:rsid w:val="005A1F1A"/>
    <w:rsid w:val="005A22C5"/>
    <w:rsid w:val="005A27D1"/>
    <w:rsid w:val="005A2CA4"/>
    <w:rsid w:val="005A31FE"/>
    <w:rsid w:val="005A411B"/>
    <w:rsid w:val="005A41B3"/>
    <w:rsid w:val="005A4849"/>
    <w:rsid w:val="005A4AD6"/>
    <w:rsid w:val="005A5468"/>
    <w:rsid w:val="005A58A5"/>
    <w:rsid w:val="005A62CC"/>
    <w:rsid w:val="005A62D1"/>
    <w:rsid w:val="005A668B"/>
    <w:rsid w:val="005A70AA"/>
    <w:rsid w:val="005A73BF"/>
    <w:rsid w:val="005A7809"/>
    <w:rsid w:val="005A780E"/>
    <w:rsid w:val="005A79FE"/>
    <w:rsid w:val="005A7BA7"/>
    <w:rsid w:val="005B0281"/>
    <w:rsid w:val="005B034C"/>
    <w:rsid w:val="005B0CB9"/>
    <w:rsid w:val="005B1A74"/>
    <w:rsid w:val="005B1D5F"/>
    <w:rsid w:val="005B23F8"/>
    <w:rsid w:val="005B2EF3"/>
    <w:rsid w:val="005B318C"/>
    <w:rsid w:val="005B31CB"/>
    <w:rsid w:val="005B33B7"/>
    <w:rsid w:val="005B34A5"/>
    <w:rsid w:val="005B3B58"/>
    <w:rsid w:val="005B40E6"/>
    <w:rsid w:val="005B4855"/>
    <w:rsid w:val="005B5264"/>
    <w:rsid w:val="005B54AF"/>
    <w:rsid w:val="005B5FD5"/>
    <w:rsid w:val="005B61CF"/>
    <w:rsid w:val="005C0B7E"/>
    <w:rsid w:val="005C0D62"/>
    <w:rsid w:val="005C1419"/>
    <w:rsid w:val="005C190A"/>
    <w:rsid w:val="005C1C66"/>
    <w:rsid w:val="005C1FCB"/>
    <w:rsid w:val="005C26BC"/>
    <w:rsid w:val="005C315B"/>
    <w:rsid w:val="005C32F4"/>
    <w:rsid w:val="005C354A"/>
    <w:rsid w:val="005C3851"/>
    <w:rsid w:val="005C3AAF"/>
    <w:rsid w:val="005C3ED5"/>
    <w:rsid w:val="005C4077"/>
    <w:rsid w:val="005C41C3"/>
    <w:rsid w:val="005C4558"/>
    <w:rsid w:val="005C51BE"/>
    <w:rsid w:val="005C550B"/>
    <w:rsid w:val="005C5F14"/>
    <w:rsid w:val="005C5FA4"/>
    <w:rsid w:val="005C7143"/>
    <w:rsid w:val="005C7473"/>
    <w:rsid w:val="005C7567"/>
    <w:rsid w:val="005C7BC9"/>
    <w:rsid w:val="005C7CB9"/>
    <w:rsid w:val="005C7FA4"/>
    <w:rsid w:val="005C7FD8"/>
    <w:rsid w:val="005D0C08"/>
    <w:rsid w:val="005D0F4A"/>
    <w:rsid w:val="005D1600"/>
    <w:rsid w:val="005D1C1D"/>
    <w:rsid w:val="005D29C2"/>
    <w:rsid w:val="005D2A8A"/>
    <w:rsid w:val="005D2B43"/>
    <w:rsid w:val="005D320C"/>
    <w:rsid w:val="005D3F88"/>
    <w:rsid w:val="005D4443"/>
    <w:rsid w:val="005D4EAC"/>
    <w:rsid w:val="005D56EE"/>
    <w:rsid w:val="005D5B8C"/>
    <w:rsid w:val="005D7297"/>
    <w:rsid w:val="005D7797"/>
    <w:rsid w:val="005E0681"/>
    <w:rsid w:val="005E0E6C"/>
    <w:rsid w:val="005E1830"/>
    <w:rsid w:val="005E1CB2"/>
    <w:rsid w:val="005E1DDA"/>
    <w:rsid w:val="005E2648"/>
    <w:rsid w:val="005E2E9F"/>
    <w:rsid w:val="005E35A3"/>
    <w:rsid w:val="005E37F4"/>
    <w:rsid w:val="005E3815"/>
    <w:rsid w:val="005E3A7D"/>
    <w:rsid w:val="005E44EC"/>
    <w:rsid w:val="005E45D9"/>
    <w:rsid w:val="005E4C13"/>
    <w:rsid w:val="005E51DA"/>
    <w:rsid w:val="005E542E"/>
    <w:rsid w:val="005E5675"/>
    <w:rsid w:val="005E628E"/>
    <w:rsid w:val="005E64E3"/>
    <w:rsid w:val="005E7246"/>
    <w:rsid w:val="005E792F"/>
    <w:rsid w:val="005E7A4A"/>
    <w:rsid w:val="005F0740"/>
    <w:rsid w:val="005F076F"/>
    <w:rsid w:val="005F0818"/>
    <w:rsid w:val="005F08EF"/>
    <w:rsid w:val="005F0BEC"/>
    <w:rsid w:val="005F131E"/>
    <w:rsid w:val="005F1850"/>
    <w:rsid w:val="005F1C3A"/>
    <w:rsid w:val="005F2484"/>
    <w:rsid w:val="005F2AB7"/>
    <w:rsid w:val="005F2ADF"/>
    <w:rsid w:val="005F2D64"/>
    <w:rsid w:val="005F2D88"/>
    <w:rsid w:val="005F38AD"/>
    <w:rsid w:val="005F39CD"/>
    <w:rsid w:val="005F3B4C"/>
    <w:rsid w:val="005F403B"/>
    <w:rsid w:val="005F4162"/>
    <w:rsid w:val="005F5317"/>
    <w:rsid w:val="005F53EC"/>
    <w:rsid w:val="005F5744"/>
    <w:rsid w:val="005F5FCB"/>
    <w:rsid w:val="005F62BD"/>
    <w:rsid w:val="005F6838"/>
    <w:rsid w:val="005F701A"/>
    <w:rsid w:val="005F7EBB"/>
    <w:rsid w:val="006001A9"/>
    <w:rsid w:val="006006EB"/>
    <w:rsid w:val="00600716"/>
    <w:rsid w:val="00602060"/>
    <w:rsid w:val="0060254C"/>
    <w:rsid w:val="006035FF"/>
    <w:rsid w:val="00603CCF"/>
    <w:rsid w:val="00603EB8"/>
    <w:rsid w:val="00604016"/>
    <w:rsid w:val="00604233"/>
    <w:rsid w:val="006047D1"/>
    <w:rsid w:val="00604ADF"/>
    <w:rsid w:val="00604B09"/>
    <w:rsid w:val="006050F9"/>
    <w:rsid w:val="006056E3"/>
    <w:rsid w:val="00605726"/>
    <w:rsid w:val="00605934"/>
    <w:rsid w:val="00605E2F"/>
    <w:rsid w:val="006062E8"/>
    <w:rsid w:val="00606EE7"/>
    <w:rsid w:val="00607851"/>
    <w:rsid w:val="00610178"/>
    <w:rsid w:val="006105F9"/>
    <w:rsid w:val="0061091D"/>
    <w:rsid w:val="00610BC2"/>
    <w:rsid w:val="00610FF2"/>
    <w:rsid w:val="0061126C"/>
    <w:rsid w:val="00612F7E"/>
    <w:rsid w:val="006131E4"/>
    <w:rsid w:val="0061361E"/>
    <w:rsid w:val="0061385B"/>
    <w:rsid w:val="00614325"/>
    <w:rsid w:val="00614BB1"/>
    <w:rsid w:val="0061531C"/>
    <w:rsid w:val="0061660B"/>
    <w:rsid w:val="00617430"/>
    <w:rsid w:val="006179C6"/>
    <w:rsid w:val="00617DD7"/>
    <w:rsid w:val="00617FC1"/>
    <w:rsid w:val="00621A84"/>
    <w:rsid w:val="00621EC7"/>
    <w:rsid w:val="006227CC"/>
    <w:rsid w:val="00623457"/>
    <w:rsid w:val="00623BE7"/>
    <w:rsid w:val="00623D1A"/>
    <w:rsid w:val="00623DD6"/>
    <w:rsid w:val="006241DF"/>
    <w:rsid w:val="00624247"/>
    <w:rsid w:val="0062455D"/>
    <w:rsid w:val="0062535B"/>
    <w:rsid w:val="00625EBC"/>
    <w:rsid w:val="0062615B"/>
    <w:rsid w:val="006262A7"/>
    <w:rsid w:val="006271A3"/>
    <w:rsid w:val="00627794"/>
    <w:rsid w:val="0062787A"/>
    <w:rsid w:val="00627AA9"/>
    <w:rsid w:val="006315F1"/>
    <w:rsid w:val="00631AFB"/>
    <w:rsid w:val="00631DA8"/>
    <w:rsid w:val="00631F02"/>
    <w:rsid w:val="00632307"/>
    <w:rsid w:val="00632BCC"/>
    <w:rsid w:val="00632D2C"/>
    <w:rsid w:val="0063345C"/>
    <w:rsid w:val="00634235"/>
    <w:rsid w:val="00634EB5"/>
    <w:rsid w:val="00635230"/>
    <w:rsid w:val="006357C2"/>
    <w:rsid w:val="006359E8"/>
    <w:rsid w:val="00635AC9"/>
    <w:rsid w:val="00635C81"/>
    <w:rsid w:val="00636507"/>
    <w:rsid w:val="0063666D"/>
    <w:rsid w:val="0063711E"/>
    <w:rsid w:val="006372C7"/>
    <w:rsid w:val="006372DA"/>
    <w:rsid w:val="00637461"/>
    <w:rsid w:val="0064061B"/>
    <w:rsid w:val="0064140F"/>
    <w:rsid w:val="00641B01"/>
    <w:rsid w:val="00641E9F"/>
    <w:rsid w:val="00642040"/>
    <w:rsid w:val="006420DD"/>
    <w:rsid w:val="00642268"/>
    <w:rsid w:val="0064322E"/>
    <w:rsid w:val="00643654"/>
    <w:rsid w:val="00643A10"/>
    <w:rsid w:val="006440CE"/>
    <w:rsid w:val="006441C7"/>
    <w:rsid w:val="00644394"/>
    <w:rsid w:val="006445E3"/>
    <w:rsid w:val="00644B5F"/>
    <w:rsid w:val="00644E98"/>
    <w:rsid w:val="00645CB8"/>
    <w:rsid w:val="006464DE"/>
    <w:rsid w:val="00646561"/>
    <w:rsid w:val="006465CA"/>
    <w:rsid w:val="00647E7F"/>
    <w:rsid w:val="00647F97"/>
    <w:rsid w:val="00650AAB"/>
    <w:rsid w:val="00651A17"/>
    <w:rsid w:val="00651AE2"/>
    <w:rsid w:val="00651CB2"/>
    <w:rsid w:val="006522A3"/>
    <w:rsid w:val="006534A6"/>
    <w:rsid w:val="0065380C"/>
    <w:rsid w:val="00653C20"/>
    <w:rsid w:val="00653CE8"/>
    <w:rsid w:val="006543AB"/>
    <w:rsid w:val="006544D0"/>
    <w:rsid w:val="006549F0"/>
    <w:rsid w:val="00654E3C"/>
    <w:rsid w:val="006556ED"/>
    <w:rsid w:val="00656786"/>
    <w:rsid w:val="00656CC9"/>
    <w:rsid w:val="00656E78"/>
    <w:rsid w:val="0065700E"/>
    <w:rsid w:val="006571E4"/>
    <w:rsid w:val="00657DCF"/>
    <w:rsid w:val="00660597"/>
    <w:rsid w:val="00661225"/>
    <w:rsid w:val="006614A2"/>
    <w:rsid w:val="0066160D"/>
    <w:rsid w:val="00661A9F"/>
    <w:rsid w:val="00661BA0"/>
    <w:rsid w:val="006622D2"/>
    <w:rsid w:val="00663343"/>
    <w:rsid w:val="006637DB"/>
    <w:rsid w:val="00663CBF"/>
    <w:rsid w:val="00664398"/>
    <w:rsid w:val="00664B4E"/>
    <w:rsid w:val="006653C0"/>
    <w:rsid w:val="0066568E"/>
    <w:rsid w:val="00665BA8"/>
    <w:rsid w:val="00665E4E"/>
    <w:rsid w:val="006665F6"/>
    <w:rsid w:val="006668C5"/>
    <w:rsid w:val="00666A79"/>
    <w:rsid w:val="006671B0"/>
    <w:rsid w:val="0066776B"/>
    <w:rsid w:val="00667C26"/>
    <w:rsid w:val="00670212"/>
    <w:rsid w:val="00670E63"/>
    <w:rsid w:val="00671401"/>
    <w:rsid w:val="006714C1"/>
    <w:rsid w:val="00672678"/>
    <w:rsid w:val="00672F34"/>
    <w:rsid w:val="006731A2"/>
    <w:rsid w:val="00673305"/>
    <w:rsid w:val="00673BBB"/>
    <w:rsid w:val="0067414A"/>
    <w:rsid w:val="00674729"/>
    <w:rsid w:val="00674A65"/>
    <w:rsid w:val="00674C84"/>
    <w:rsid w:val="00675673"/>
    <w:rsid w:val="006758BF"/>
    <w:rsid w:val="00675C4D"/>
    <w:rsid w:val="00675FAC"/>
    <w:rsid w:val="00676376"/>
    <w:rsid w:val="006763A5"/>
    <w:rsid w:val="006764E1"/>
    <w:rsid w:val="006766CB"/>
    <w:rsid w:val="00677172"/>
    <w:rsid w:val="006778C5"/>
    <w:rsid w:val="00677E52"/>
    <w:rsid w:val="006809C2"/>
    <w:rsid w:val="006810EF"/>
    <w:rsid w:val="006814CF"/>
    <w:rsid w:val="00681C57"/>
    <w:rsid w:val="00681CDC"/>
    <w:rsid w:val="00681CE1"/>
    <w:rsid w:val="00682130"/>
    <w:rsid w:val="00684C65"/>
    <w:rsid w:val="00684EA4"/>
    <w:rsid w:val="0068551D"/>
    <w:rsid w:val="00685CD4"/>
    <w:rsid w:val="00686126"/>
    <w:rsid w:val="006868B9"/>
    <w:rsid w:val="00686934"/>
    <w:rsid w:val="00686A17"/>
    <w:rsid w:val="00687038"/>
    <w:rsid w:val="0068759C"/>
    <w:rsid w:val="006875BB"/>
    <w:rsid w:val="006877B4"/>
    <w:rsid w:val="00690DEE"/>
    <w:rsid w:val="00691372"/>
    <w:rsid w:val="00692214"/>
    <w:rsid w:val="00692B87"/>
    <w:rsid w:val="00693178"/>
    <w:rsid w:val="006936B4"/>
    <w:rsid w:val="00693A3B"/>
    <w:rsid w:val="00694858"/>
    <w:rsid w:val="00694A90"/>
    <w:rsid w:val="00694D3A"/>
    <w:rsid w:val="0069566C"/>
    <w:rsid w:val="006956E7"/>
    <w:rsid w:val="00696198"/>
    <w:rsid w:val="006962EB"/>
    <w:rsid w:val="006963CF"/>
    <w:rsid w:val="006966C7"/>
    <w:rsid w:val="00696ACC"/>
    <w:rsid w:val="006970CD"/>
    <w:rsid w:val="00697179"/>
    <w:rsid w:val="00697E9C"/>
    <w:rsid w:val="006A01E3"/>
    <w:rsid w:val="006A0550"/>
    <w:rsid w:val="006A10C2"/>
    <w:rsid w:val="006A120C"/>
    <w:rsid w:val="006A1A37"/>
    <w:rsid w:val="006A1A97"/>
    <w:rsid w:val="006A2353"/>
    <w:rsid w:val="006A2574"/>
    <w:rsid w:val="006A28A0"/>
    <w:rsid w:val="006A382E"/>
    <w:rsid w:val="006A4132"/>
    <w:rsid w:val="006A508F"/>
    <w:rsid w:val="006A53A9"/>
    <w:rsid w:val="006A5540"/>
    <w:rsid w:val="006A5558"/>
    <w:rsid w:val="006A5EE3"/>
    <w:rsid w:val="006A653F"/>
    <w:rsid w:val="006A7472"/>
    <w:rsid w:val="006A7620"/>
    <w:rsid w:val="006A7B3B"/>
    <w:rsid w:val="006A7BD3"/>
    <w:rsid w:val="006A7E75"/>
    <w:rsid w:val="006B0755"/>
    <w:rsid w:val="006B12FD"/>
    <w:rsid w:val="006B1695"/>
    <w:rsid w:val="006B22FF"/>
    <w:rsid w:val="006B26B6"/>
    <w:rsid w:val="006B2AC5"/>
    <w:rsid w:val="006B2C7D"/>
    <w:rsid w:val="006B2E8B"/>
    <w:rsid w:val="006B30FD"/>
    <w:rsid w:val="006B3358"/>
    <w:rsid w:val="006B3AD2"/>
    <w:rsid w:val="006B3E7A"/>
    <w:rsid w:val="006B4641"/>
    <w:rsid w:val="006B5DE2"/>
    <w:rsid w:val="006B63C1"/>
    <w:rsid w:val="006B6489"/>
    <w:rsid w:val="006B65E5"/>
    <w:rsid w:val="006B6FCA"/>
    <w:rsid w:val="006B7403"/>
    <w:rsid w:val="006B7BBF"/>
    <w:rsid w:val="006B7CF4"/>
    <w:rsid w:val="006C0163"/>
    <w:rsid w:val="006C03A1"/>
    <w:rsid w:val="006C050A"/>
    <w:rsid w:val="006C06E2"/>
    <w:rsid w:val="006C0F4B"/>
    <w:rsid w:val="006C1393"/>
    <w:rsid w:val="006C2677"/>
    <w:rsid w:val="006C31D1"/>
    <w:rsid w:val="006C37B5"/>
    <w:rsid w:val="006C3822"/>
    <w:rsid w:val="006C388B"/>
    <w:rsid w:val="006C3C65"/>
    <w:rsid w:val="006C3DCE"/>
    <w:rsid w:val="006C3E2B"/>
    <w:rsid w:val="006C3E8F"/>
    <w:rsid w:val="006C43EA"/>
    <w:rsid w:val="006C482F"/>
    <w:rsid w:val="006C4B65"/>
    <w:rsid w:val="006C5E40"/>
    <w:rsid w:val="006C6263"/>
    <w:rsid w:val="006C65FB"/>
    <w:rsid w:val="006C6D19"/>
    <w:rsid w:val="006C6E96"/>
    <w:rsid w:val="006C6FCF"/>
    <w:rsid w:val="006C7167"/>
    <w:rsid w:val="006C7494"/>
    <w:rsid w:val="006C7A26"/>
    <w:rsid w:val="006D036A"/>
    <w:rsid w:val="006D0759"/>
    <w:rsid w:val="006D07F0"/>
    <w:rsid w:val="006D0F79"/>
    <w:rsid w:val="006D1CA4"/>
    <w:rsid w:val="006D23AE"/>
    <w:rsid w:val="006D245C"/>
    <w:rsid w:val="006D296F"/>
    <w:rsid w:val="006D298C"/>
    <w:rsid w:val="006D39C8"/>
    <w:rsid w:val="006D3E90"/>
    <w:rsid w:val="006D413B"/>
    <w:rsid w:val="006D41AF"/>
    <w:rsid w:val="006D4CE5"/>
    <w:rsid w:val="006D5969"/>
    <w:rsid w:val="006D5DF8"/>
    <w:rsid w:val="006E037B"/>
    <w:rsid w:val="006E13E0"/>
    <w:rsid w:val="006E3600"/>
    <w:rsid w:val="006E38B0"/>
    <w:rsid w:val="006E3B0D"/>
    <w:rsid w:val="006E3FE5"/>
    <w:rsid w:val="006E3FED"/>
    <w:rsid w:val="006E4211"/>
    <w:rsid w:val="006E448F"/>
    <w:rsid w:val="006E45A6"/>
    <w:rsid w:val="006E45F0"/>
    <w:rsid w:val="006E47C1"/>
    <w:rsid w:val="006E49B3"/>
    <w:rsid w:val="006E4BCA"/>
    <w:rsid w:val="006E4C80"/>
    <w:rsid w:val="006E596C"/>
    <w:rsid w:val="006E5DC6"/>
    <w:rsid w:val="006E5DED"/>
    <w:rsid w:val="006E601E"/>
    <w:rsid w:val="006E615F"/>
    <w:rsid w:val="006E6F8E"/>
    <w:rsid w:val="006E7CFF"/>
    <w:rsid w:val="006E7D87"/>
    <w:rsid w:val="006F01AC"/>
    <w:rsid w:val="006F218F"/>
    <w:rsid w:val="006F284A"/>
    <w:rsid w:val="006F43F0"/>
    <w:rsid w:val="006F44D5"/>
    <w:rsid w:val="006F4D0C"/>
    <w:rsid w:val="006F579B"/>
    <w:rsid w:val="006F5B09"/>
    <w:rsid w:val="006F61C4"/>
    <w:rsid w:val="006F6693"/>
    <w:rsid w:val="006F6791"/>
    <w:rsid w:val="006F721C"/>
    <w:rsid w:val="006F7538"/>
    <w:rsid w:val="006F78D1"/>
    <w:rsid w:val="00700062"/>
    <w:rsid w:val="0070011B"/>
    <w:rsid w:val="00701CE8"/>
    <w:rsid w:val="0070282A"/>
    <w:rsid w:val="007029BD"/>
    <w:rsid w:val="00702F5F"/>
    <w:rsid w:val="007036D8"/>
    <w:rsid w:val="00704684"/>
    <w:rsid w:val="00704DFC"/>
    <w:rsid w:val="0070571B"/>
    <w:rsid w:val="00705851"/>
    <w:rsid w:val="007065B0"/>
    <w:rsid w:val="00706DD2"/>
    <w:rsid w:val="00707788"/>
    <w:rsid w:val="00707C53"/>
    <w:rsid w:val="007106EE"/>
    <w:rsid w:val="007106FD"/>
    <w:rsid w:val="00711068"/>
    <w:rsid w:val="0071232C"/>
    <w:rsid w:val="007129FE"/>
    <w:rsid w:val="00712A2F"/>
    <w:rsid w:val="00712C20"/>
    <w:rsid w:val="00712E43"/>
    <w:rsid w:val="00713C44"/>
    <w:rsid w:val="00713DED"/>
    <w:rsid w:val="00713E47"/>
    <w:rsid w:val="0071440C"/>
    <w:rsid w:val="0071495C"/>
    <w:rsid w:val="007158AE"/>
    <w:rsid w:val="00715966"/>
    <w:rsid w:val="00716556"/>
    <w:rsid w:val="00716775"/>
    <w:rsid w:val="00717193"/>
    <w:rsid w:val="00717703"/>
    <w:rsid w:val="007179BC"/>
    <w:rsid w:val="007202C5"/>
    <w:rsid w:val="00720635"/>
    <w:rsid w:val="00720BE5"/>
    <w:rsid w:val="0072157E"/>
    <w:rsid w:val="007219D8"/>
    <w:rsid w:val="00721D5E"/>
    <w:rsid w:val="0072222F"/>
    <w:rsid w:val="0072265E"/>
    <w:rsid w:val="00722BAA"/>
    <w:rsid w:val="00722C18"/>
    <w:rsid w:val="00723054"/>
    <w:rsid w:val="007235C7"/>
    <w:rsid w:val="00723654"/>
    <w:rsid w:val="00723A2A"/>
    <w:rsid w:val="00723D12"/>
    <w:rsid w:val="0072410E"/>
    <w:rsid w:val="00724130"/>
    <w:rsid w:val="00724197"/>
    <w:rsid w:val="00724325"/>
    <w:rsid w:val="00724487"/>
    <w:rsid w:val="007245EA"/>
    <w:rsid w:val="007258CF"/>
    <w:rsid w:val="00725FB1"/>
    <w:rsid w:val="00726567"/>
    <w:rsid w:val="007265E5"/>
    <w:rsid w:val="00726E26"/>
    <w:rsid w:val="0072717C"/>
    <w:rsid w:val="007271E5"/>
    <w:rsid w:val="0072744D"/>
    <w:rsid w:val="007278A6"/>
    <w:rsid w:val="00730C27"/>
    <w:rsid w:val="00731104"/>
    <w:rsid w:val="00732418"/>
    <w:rsid w:val="00732568"/>
    <w:rsid w:val="00732643"/>
    <w:rsid w:val="007331EF"/>
    <w:rsid w:val="00733552"/>
    <w:rsid w:val="00733CD4"/>
    <w:rsid w:val="00733D0E"/>
    <w:rsid w:val="00734531"/>
    <w:rsid w:val="00734B22"/>
    <w:rsid w:val="00735224"/>
    <w:rsid w:val="007355E2"/>
    <w:rsid w:val="0073582F"/>
    <w:rsid w:val="007359D2"/>
    <w:rsid w:val="00735B31"/>
    <w:rsid w:val="00735F7B"/>
    <w:rsid w:val="007366E7"/>
    <w:rsid w:val="00736933"/>
    <w:rsid w:val="00737FF1"/>
    <w:rsid w:val="00740088"/>
    <w:rsid w:val="00741058"/>
    <w:rsid w:val="0074170A"/>
    <w:rsid w:val="00741913"/>
    <w:rsid w:val="0074192B"/>
    <w:rsid w:val="0074315C"/>
    <w:rsid w:val="00743164"/>
    <w:rsid w:val="00743D87"/>
    <w:rsid w:val="00744D52"/>
    <w:rsid w:val="007457B9"/>
    <w:rsid w:val="007460E1"/>
    <w:rsid w:val="00746AB4"/>
    <w:rsid w:val="00747D74"/>
    <w:rsid w:val="00747EB0"/>
    <w:rsid w:val="00747F85"/>
    <w:rsid w:val="007501D5"/>
    <w:rsid w:val="00750305"/>
    <w:rsid w:val="0075052F"/>
    <w:rsid w:val="00750A1A"/>
    <w:rsid w:val="00750CA0"/>
    <w:rsid w:val="00750DAC"/>
    <w:rsid w:val="00751389"/>
    <w:rsid w:val="00751E74"/>
    <w:rsid w:val="0075220A"/>
    <w:rsid w:val="007526D8"/>
    <w:rsid w:val="00752AA2"/>
    <w:rsid w:val="007532F3"/>
    <w:rsid w:val="0075380E"/>
    <w:rsid w:val="00753C75"/>
    <w:rsid w:val="00753DFC"/>
    <w:rsid w:val="00754003"/>
    <w:rsid w:val="0075420B"/>
    <w:rsid w:val="00754768"/>
    <w:rsid w:val="00754B55"/>
    <w:rsid w:val="00754F27"/>
    <w:rsid w:val="007574B2"/>
    <w:rsid w:val="00757500"/>
    <w:rsid w:val="0076015F"/>
    <w:rsid w:val="00760536"/>
    <w:rsid w:val="00760592"/>
    <w:rsid w:val="00760CEC"/>
    <w:rsid w:val="00762150"/>
    <w:rsid w:val="0076224C"/>
    <w:rsid w:val="00762C31"/>
    <w:rsid w:val="00763C60"/>
    <w:rsid w:val="007640A2"/>
    <w:rsid w:val="00764296"/>
    <w:rsid w:val="00764A60"/>
    <w:rsid w:val="00764B8D"/>
    <w:rsid w:val="00765172"/>
    <w:rsid w:val="00765676"/>
    <w:rsid w:val="00765C37"/>
    <w:rsid w:val="007661C0"/>
    <w:rsid w:val="0076658F"/>
    <w:rsid w:val="00766DEA"/>
    <w:rsid w:val="00766F4D"/>
    <w:rsid w:val="00767581"/>
    <w:rsid w:val="007679B9"/>
    <w:rsid w:val="00767AA3"/>
    <w:rsid w:val="00767CBC"/>
    <w:rsid w:val="007702C4"/>
    <w:rsid w:val="0077036F"/>
    <w:rsid w:val="00771464"/>
    <w:rsid w:val="0077239B"/>
    <w:rsid w:val="0077257E"/>
    <w:rsid w:val="00772E99"/>
    <w:rsid w:val="00774122"/>
    <w:rsid w:val="007745A4"/>
    <w:rsid w:val="00774F6D"/>
    <w:rsid w:val="00775000"/>
    <w:rsid w:val="00775838"/>
    <w:rsid w:val="00775944"/>
    <w:rsid w:val="00775992"/>
    <w:rsid w:val="0077625B"/>
    <w:rsid w:val="0077694E"/>
    <w:rsid w:val="00776A68"/>
    <w:rsid w:val="00776C8E"/>
    <w:rsid w:val="00777FB7"/>
    <w:rsid w:val="00780324"/>
    <w:rsid w:val="00780CE0"/>
    <w:rsid w:val="0078212C"/>
    <w:rsid w:val="00782746"/>
    <w:rsid w:val="0078284A"/>
    <w:rsid w:val="00782937"/>
    <w:rsid w:val="00783C9E"/>
    <w:rsid w:val="00783E1D"/>
    <w:rsid w:val="00784481"/>
    <w:rsid w:val="00784AE2"/>
    <w:rsid w:val="00784C0D"/>
    <w:rsid w:val="00784D1E"/>
    <w:rsid w:val="00784E83"/>
    <w:rsid w:val="00785421"/>
    <w:rsid w:val="007854E3"/>
    <w:rsid w:val="00786091"/>
    <w:rsid w:val="00787525"/>
    <w:rsid w:val="007876A3"/>
    <w:rsid w:val="00790B68"/>
    <w:rsid w:val="00791286"/>
    <w:rsid w:val="007912DE"/>
    <w:rsid w:val="0079174D"/>
    <w:rsid w:val="00791EF6"/>
    <w:rsid w:val="00792664"/>
    <w:rsid w:val="00794460"/>
    <w:rsid w:val="00794D0E"/>
    <w:rsid w:val="0079525C"/>
    <w:rsid w:val="00795C14"/>
    <w:rsid w:val="0079731E"/>
    <w:rsid w:val="00797787"/>
    <w:rsid w:val="007A0209"/>
    <w:rsid w:val="007A0BD8"/>
    <w:rsid w:val="007A0ED6"/>
    <w:rsid w:val="007A11B2"/>
    <w:rsid w:val="007A1371"/>
    <w:rsid w:val="007A13DB"/>
    <w:rsid w:val="007A1742"/>
    <w:rsid w:val="007A2050"/>
    <w:rsid w:val="007A2097"/>
    <w:rsid w:val="007A2180"/>
    <w:rsid w:val="007A2713"/>
    <w:rsid w:val="007A29A5"/>
    <w:rsid w:val="007A2D95"/>
    <w:rsid w:val="007A3166"/>
    <w:rsid w:val="007A33BF"/>
    <w:rsid w:val="007A4761"/>
    <w:rsid w:val="007A493F"/>
    <w:rsid w:val="007A4A2D"/>
    <w:rsid w:val="007A51F4"/>
    <w:rsid w:val="007A56ED"/>
    <w:rsid w:val="007A5747"/>
    <w:rsid w:val="007A58F6"/>
    <w:rsid w:val="007A5966"/>
    <w:rsid w:val="007A5987"/>
    <w:rsid w:val="007A64B0"/>
    <w:rsid w:val="007A69E7"/>
    <w:rsid w:val="007A6ABF"/>
    <w:rsid w:val="007A7E45"/>
    <w:rsid w:val="007B01AD"/>
    <w:rsid w:val="007B05C4"/>
    <w:rsid w:val="007B07B6"/>
    <w:rsid w:val="007B0A7F"/>
    <w:rsid w:val="007B0F74"/>
    <w:rsid w:val="007B2068"/>
    <w:rsid w:val="007B20E3"/>
    <w:rsid w:val="007B33E9"/>
    <w:rsid w:val="007B3AB6"/>
    <w:rsid w:val="007B4326"/>
    <w:rsid w:val="007B5AD1"/>
    <w:rsid w:val="007B6AA3"/>
    <w:rsid w:val="007B6AC6"/>
    <w:rsid w:val="007B6F77"/>
    <w:rsid w:val="007B70BA"/>
    <w:rsid w:val="007C055F"/>
    <w:rsid w:val="007C07AB"/>
    <w:rsid w:val="007C0962"/>
    <w:rsid w:val="007C0F11"/>
    <w:rsid w:val="007C10AF"/>
    <w:rsid w:val="007C1BDE"/>
    <w:rsid w:val="007C1CA1"/>
    <w:rsid w:val="007C1E11"/>
    <w:rsid w:val="007C2549"/>
    <w:rsid w:val="007C2BE5"/>
    <w:rsid w:val="007C2D13"/>
    <w:rsid w:val="007C2D64"/>
    <w:rsid w:val="007C325D"/>
    <w:rsid w:val="007C3470"/>
    <w:rsid w:val="007C3BA7"/>
    <w:rsid w:val="007C453F"/>
    <w:rsid w:val="007C485C"/>
    <w:rsid w:val="007C4C54"/>
    <w:rsid w:val="007C4E5F"/>
    <w:rsid w:val="007C58B2"/>
    <w:rsid w:val="007C6432"/>
    <w:rsid w:val="007C6DD4"/>
    <w:rsid w:val="007C74BB"/>
    <w:rsid w:val="007D0809"/>
    <w:rsid w:val="007D09D3"/>
    <w:rsid w:val="007D26D9"/>
    <w:rsid w:val="007D2C7A"/>
    <w:rsid w:val="007D3A90"/>
    <w:rsid w:val="007D3CD3"/>
    <w:rsid w:val="007D3FC4"/>
    <w:rsid w:val="007D48AD"/>
    <w:rsid w:val="007D495C"/>
    <w:rsid w:val="007D4BC7"/>
    <w:rsid w:val="007D5D1D"/>
    <w:rsid w:val="007D62C1"/>
    <w:rsid w:val="007D6B0A"/>
    <w:rsid w:val="007D71C2"/>
    <w:rsid w:val="007E1706"/>
    <w:rsid w:val="007E1F66"/>
    <w:rsid w:val="007E208A"/>
    <w:rsid w:val="007E214B"/>
    <w:rsid w:val="007E217E"/>
    <w:rsid w:val="007E26E2"/>
    <w:rsid w:val="007E370D"/>
    <w:rsid w:val="007E3F17"/>
    <w:rsid w:val="007E3FB3"/>
    <w:rsid w:val="007E4265"/>
    <w:rsid w:val="007E43C6"/>
    <w:rsid w:val="007E45B5"/>
    <w:rsid w:val="007E4F11"/>
    <w:rsid w:val="007E53DD"/>
    <w:rsid w:val="007E55B3"/>
    <w:rsid w:val="007E58BF"/>
    <w:rsid w:val="007E5D7B"/>
    <w:rsid w:val="007E5E9A"/>
    <w:rsid w:val="007E65B4"/>
    <w:rsid w:val="007E6C72"/>
    <w:rsid w:val="007E6DB8"/>
    <w:rsid w:val="007E733F"/>
    <w:rsid w:val="007E78F3"/>
    <w:rsid w:val="007F188E"/>
    <w:rsid w:val="007F199F"/>
    <w:rsid w:val="007F1C03"/>
    <w:rsid w:val="007F1D62"/>
    <w:rsid w:val="007F1FD4"/>
    <w:rsid w:val="007F2DE8"/>
    <w:rsid w:val="007F3425"/>
    <w:rsid w:val="007F3728"/>
    <w:rsid w:val="007F37A3"/>
    <w:rsid w:val="007F3C7D"/>
    <w:rsid w:val="007F4114"/>
    <w:rsid w:val="007F5929"/>
    <w:rsid w:val="007F60B4"/>
    <w:rsid w:val="007F6392"/>
    <w:rsid w:val="007F64EA"/>
    <w:rsid w:val="007F72E8"/>
    <w:rsid w:val="007F7462"/>
    <w:rsid w:val="007F75D6"/>
    <w:rsid w:val="007F76C2"/>
    <w:rsid w:val="008001C5"/>
    <w:rsid w:val="008011DD"/>
    <w:rsid w:val="008019B6"/>
    <w:rsid w:val="00801B0D"/>
    <w:rsid w:val="0080302C"/>
    <w:rsid w:val="0080343E"/>
    <w:rsid w:val="008038A7"/>
    <w:rsid w:val="008039A1"/>
    <w:rsid w:val="00803A64"/>
    <w:rsid w:val="00804275"/>
    <w:rsid w:val="00804654"/>
    <w:rsid w:val="008048B6"/>
    <w:rsid w:val="00804C8C"/>
    <w:rsid w:val="00805C46"/>
    <w:rsid w:val="00805D81"/>
    <w:rsid w:val="00806379"/>
    <w:rsid w:val="00806803"/>
    <w:rsid w:val="00806CFB"/>
    <w:rsid w:val="00807001"/>
    <w:rsid w:val="00807060"/>
    <w:rsid w:val="008070C2"/>
    <w:rsid w:val="00807978"/>
    <w:rsid w:val="00810829"/>
    <w:rsid w:val="00810D8E"/>
    <w:rsid w:val="008116BC"/>
    <w:rsid w:val="00811E9B"/>
    <w:rsid w:val="00812018"/>
    <w:rsid w:val="0081221B"/>
    <w:rsid w:val="00812868"/>
    <w:rsid w:val="00812BD2"/>
    <w:rsid w:val="00813AD1"/>
    <w:rsid w:val="00813D35"/>
    <w:rsid w:val="00813FB0"/>
    <w:rsid w:val="00813FFB"/>
    <w:rsid w:val="0081453B"/>
    <w:rsid w:val="00814610"/>
    <w:rsid w:val="00814B7A"/>
    <w:rsid w:val="0081511C"/>
    <w:rsid w:val="00816763"/>
    <w:rsid w:val="00816A58"/>
    <w:rsid w:val="00816C7E"/>
    <w:rsid w:val="00817B0F"/>
    <w:rsid w:val="00820FCD"/>
    <w:rsid w:val="00821140"/>
    <w:rsid w:val="008213FC"/>
    <w:rsid w:val="0082217D"/>
    <w:rsid w:val="008224AA"/>
    <w:rsid w:val="00824BC7"/>
    <w:rsid w:val="00824FD0"/>
    <w:rsid w:val="00825813"/>
    <w:rsid w:val="00825C4E"/>
    <w:rsid w:val="0082620D"/>
    <w:rsid w:val="00826713"/>
    <w:rsid w:val="00826BD9"/>
    <w:rsid w:val="00826E9C"/>
    <w:rsid w:val="00827C3C"/>
    <w:rsid w:val="00827D1F"/>
    <w:rsid w:val="00830209"/>
    <w:rsid w:val="0083055D"/>
    <w:rsid w:val="008314D9"/>
    <w:rsid w:val="00831722"/>
    <w:rsid w:val="00831761"/>
    <w:rsid w:val="00831B4F"/>
    <w:rsid w:val="00831C16"/>
    <w:rsid w:val="0083231D"/>
    <w:rsid w:val="00832474"/>
    <w:rsid w:val="00832BC7"/>
    <w:rsid w:val="008330AF"/>
    <w:rsid w:val="00833A9A"/>
    <w:rsid w:val="00833C13"/>
    <w:rsid w:val="00833E5A"/>
    <w:rsid w:val="00834103"/>
    <w:rsid w:val="00834184"/>
    <w:rsid w:val="008345BB"/>
    <w:rsid w:val="0083461E"/>
    <w:rsid w:val="00834D9D"/>
    <w:rsid w:val="00835732"/>
    <w:rsid w:val="00835CA6"/>
    <w:rsid w:val="00836F08"/>
    <w:rsid w:val="008374A9"/>
    <w:rsid w:val="0083774B"/>
    <w:rsid w:val="0083789B"/>
    <w:rsid w:val="00837D0D"/>
    <w:rsid w:val="0084001A"/>
    <w:rsid w:val="00840B73"/>
    <w:rsid w:val="00840C5E"/>
    <w:rsid w:val="00840CF2"/>
    <w:rsid w:val="00841E68"/>
    <w:rsid w:val="00842192"/>
    <w:rsid w:val="00842316"/>
    <w:rsid w:val="0084339F"/>
    <w:rsid w:val="00843966"/>
    <w:rsid w:val="0084410B"/>
    <w:rsid w:val="00844D5F"/>
    <w:rsid w:val="00846AA5"/>
    <w:rsid w:val="00847417"/>
    <w:rsid w:val="00847829"/>
    <w:rsid w:val="0084786C"/>
    <w:rsid w:val="00847FB9"/>
    <w:rsid w:val="008507B8"/>
    <w:rsid w:val="00850A57"/>
    <w:rsid w:val="00851D96"/>
    <w:rsid w:val="008524E4"/>
    <w:rsid w:val="00854367"/>
    <w:rsid w:val="008544E7"/>
    <w:rsid w:val="00854861"/>
    <w:rsid w:val="00854A98"/>
    <w:rsid w:val="00854D1F"/>
    <w:rsid w:val="00854E65"/>
    <w:rsid w:val="008551A7"/>
    <w:rsid w:val="00855241"/>
    <w:rsid w:val="00855B2F"/>
    <w:rsid w:val="00856513"/>
    <w:rsid w:val="00856781"/>
    <w:rsid w:val="008571C6"/>
    <w:rsid w:val="0085771D"/>
    <w:rsid w:val="00857B16"/>
    <w:rsid w:val="00857C64"/>
    <w:rsid w:val="00857D34"/>
    <w:rsid w:val="0086028C"/>
    <w:rsid w:val="00860C02"/>
    <w:rsid w:val="00860F09"/>
    <w:rsid w:val="00861BAB"/>
    <w:rsid w:val="00862462"/>
    <w:rsid w:val="008633B3"/>
    <w:rsid w:val="008639D0"/>
    <w:rsid w:val="0086457B"/>
    <w:rsid w:val="00864732"/>
    <w:rsid w:val="008651E0"/>
    <w:rsid w:val="0086651F"/>
    <w:rsid w:val="00866C43"/>
    <w:rsid w:val="0086715C"/>
    <w:rsid w:val="0086779C"/>
    <w:rsid w:val="008679E9"/>
    <w:rsid w:val="00867A18"/>
    <w:rsid w:val="00867A51"/>
    <w:rsid w:val="00867F13"/>
    <w:rsid w:val="0087091E"/>
    <w:rsid w:val="008712DD"/>
    <w:rsid w:val="00871B43"/>
    <w:rsid w:val="00871E61"/>
    <w:rsid w:val="00872252"/>
    <w:rsid w:val="00872661"/>
    <w:rsid w:val="00872956"/>
    <w:rsid w:val="00873410"/>
    <w:rsid w:val="00873551"/>
    <w:rsid w:val="008735A4"/>
    <w:rsid w:val="008736E1"/>
    <w:rsid w:val="00873E02"/>
    <w:rsid w:val="0087409E"/>
    <w:rsid w:val="0087423F"/>
    <w:rsid w:val="008744BD"/>
    <w:rsid w:val="00874701"/>
    <w:rsid w:val="00875867"/>
    <w:rsid w:val="00876612"/>
    <w:rsid w:val="00876CAF"/>
    <w:rsid w:val="0087704A"/>
    <w:rsid w:val="008771BF"/>
    <w:rsid w:val="008776D1"/>
    <w:rsid w:val="00877FFB"/>
    <w:rsid w:val="008802D4"/>
    <w:rsid w:val="0088105D"/>
    <w:rsid w:val="00881386"/>
    <w:rsid w:val="00881A49"/>
    <w:rsid w:val="008827B2"/>
    <w:rsid w:val="008830A0"/>
    <w:rsid w:val="00883DB0"/>
    <w:rsid w:val="00884B28"/>
    <w:rsid w:val="0088510F"/>
    <w:rsid w:val="008854BB"/>
    <w:rsid w:val="00885623"/>
    <w:rsid w:val="00885A0D"/>
    <w:rsid w:val="00886A10"/>
    <w:rsid w:val="00886E6A"/>
    <w:rsid w:val="00886E6E"/>
    <w:rsid w:val="00886FCF"/>
    <w:rsid w:val="0088731E"/>
    <w:rsid w:val="00887CD5"/>
    <w:rsid w:val="00890297"/>
    <w:rsid w:val="00890B4B"/>
    <w:rsid w:val="00890C42"/>
    <w:rsid w:val="00891548"/>
    <w:rsid w:val="00891D08"/>
    <w:rsid w:val="00891F16"/>
    <w:rsid w:val="00891FA7"/>
    <w:rsid w:val="0089257A"/>
    <w:rsid w:val="00892B2B"/>
    <w:rsid w:val="00892B42"/>
    <w:rsid w:val="00892F37"/>
    <w:rsid w:val="0089324D"/>
    <w:rsid w:val="008933D7"/>
    <w:rsid w:val="00893470"/>
    <w:rsid w:val="0089523B"/>
    <w:rsid w:val="00895BD3"/>
    <w:rsid w:val="00895C95"/>
    <w:rsid w:val="00895FC3"/>
    <w:rsid w:val="00896242"/>
    <w:rsid w:val="0089721F"/>
    <w:rsid w:val="008975C1"/>
    <w:rsid w:val="008A05B5"/>
    <w:rsid w:val="008A1509"/>
    <w:rsid w:val="008A16D7"/>
    <w:rsid w:val="008A174E"/>
    <w:rsid w:val="008A189D"/>
    <w:rsid w:val="008A32B3"/>
    <w:rsid w:val="008A3536"/>
    <w:rsid w:val="008A371A"/>
    <w:rsid w:val="008A371C"/>
    <w:rsid w:val="008A398F"/>
    <w:rsid w:val="008A3ED0"/>
    <w:rsid w:val="008A4053"/>
    <w:rsid w:val="008A4622"/>
    <w:rsid w:val="008A480B"/>
    <w:rsid w:val="008A4978"/>
    <w:rsid w:val="008A5782"/>
    <w:rsid w:val="008A5AD9"/>
    <w:rsid w:val="008A5D90"/>
    <w:rsid w:val="008A738D"/>
    <w:rsid w:val="008A7535"/>
    <w:rsid w:val="008A780E"/>
    <w:rsid w:val="008A7EDD"/>
    <w:rsid w:val="008B1EB6"/>
    <w:rsid w:val="008B23A1"/>
    <w:rsid w:val="008B2E1C"/>
    <w:rsid w:val="008B2F66"/>
    <w:rsid w:val="008B36DD"/>
    <w:rsid w:val="008B4002"/>
    <w:rsid w:val="008B46FD"/>
    <w:rsid w:val="008B48B7"/>
    <w:rsid w:val="008B50FB"/>
    <w:rsid w:val="008B52BD"/>
    <w:rsid w:val="008B5EFC"/>
    <w:rsid w:val="008B64A9"/>
    <w:rsid w:val="008B6573"/>
    <w:rsid w:val="008B69A3"/>
    <w:rsid w:val="008B78A6"/>
    <w:rsid w:val="008B7B59"/>
    <w:rsid w:val="008C04AB"/>
    <w:rsid w:val="008C0602"/>
    <w:rsid w:val="008C1563"/>
    <w:rsid w:val="008C15DE"/>
    <w:rsid w:val="008C1EDA"/>
    <w:rsid w:val="008C1F7C"/>
    <w:rsid w:val="008C242C"/>
    <w:rsid w:val="008C30DE"/>
    <w:rsid w:val="008C44DA"/>
    <w:rsid w:val="008C4744"/>
    <w:rsid w:val="008C4F5A"/>
    <w:rsid w:val="008C5457"/>
    <w:rsid w:val="008C59CA"/>
    <w:rsid w:val="008C5CA6"/>
    <w:rsid w:val="008C6B03"/>
    <w:rsid w:val="008C6BC0"/>
    <w:rsid w:val="008C7058"/>
    <w:rsid w:val="008C70AB"/>
    <w:rsid w:val="008C7645"/>
    <w:rsid w:val="008C79F2"/>
    <w:rsid w:val="008D033F"/>
    <w:rsid w:val="008D06AD"/>
    <w:rsid w:val="008D086A"/>
    <w:rsid w:val="008D0A52"/>
    <w:rsid w:val="008D1968"/>
    <w:rsid w:val="008D1B1F"/>
    <w:rsid w:val="008D2E12"/>
    <w:rsid w:val="008D3408"/>
    <w:rsid w:val="008D382E"/>
    <w:rsid w:val="008D42CD"/>
    <w:rsid w:val="008D4437"/>
    <w:rsid w:val="008D4AE2"/>
    <w:rsid w:val="008D50FE"/>
    <w:rsid w:val="008D51A8"/>
    <w:rsid w:val="008D587B"/>
    <w:rsid w:val="008D603C"/>
    <w:rsid w:val="008D657E"/>
    <w:rsid w:val="008D6676"/>
    <w:rsid w:val="008D7B8C"/>
    <w:rsid w:val="008D7CAC"/>
    <w:rsid w:val="008D7E13"/>
    <w:rsid w:val="008E080B"/>
    <w:rsid w:val="008E1E3A"/>
    <w:rsid w:val="008E2221"/>
    <w:rsid w:val="008E27FD"/>
    <w:rsid w:val="008E2F28"/>
    <w:rsid w:val="008E3397"/>
    <w:rsid w:val="008E358D"/>
    <w:rsid w:val="008E468A"/>
    <w:rsid w:val="008E470E"/>
    <w:rsid w:val="008E4B2D"/>
    <w:rsid w:val="008E589A"/>
    <w:rsid w:val="008E652E"/>
    <w:rsid w:val="008E6594"/>
    <w:rsid w:val="008E6659"/>
    <w:rsid w:val="008E6C06"/>
    <w:rsid w:val="008E6E8F"/>
    <w:rsid w:val="008E6EA7"/>
    <w:rsid w:val="008E7565"/>
    <w:rsid w:val="008E7973"/>
    <w:rsid w:val="008E7C7E"/>
    <w:rsid w:val="008F0052"/>
    <w:rsid w:val="008F039D"/>
    <w:rsid w:val="008F1B0B"/>
    <w:rsid w:val="008F1E2D"/>
    <w:rsid w:val="008F29CE"/>
    <w:rsid w:val="008F4A38"/>
    <w:rsid w:val="008F4A54"/>
    <w:rsid w:val="008F5721"/>
    <w:rsid w:val="008F5CFF"/>
    <w:rsid w:val="008F5E44"/>
    <w:rsid w:val="008F67D8"/>
    <w:rsid w:val="008F69A7"/>
    <w:rsid w:val="008F717B"/>
    <w:rsid w:val="008F7541"/>
    <w:rsid w:val="008F7789"/>
    <w:rsid w:val="008F7B26"/>
    <w:rsid w:val="009005BB"/>
    <w:rsid w:val="00900858"/>
    <w:rsid w:val="00900EB6"/>
    <w:rsid w:val="00900F96"/>
    <w:rsid w:val="00900F9E"/>
    <w:rsid w:val="00900FBB"/>
    <w:rsid w:val="00900FBC"/>
    <w:rsid w:val="009029D4"/>
    <w:rsid w:val="009029F0"/>
    <w:rsid w:val="00902F8A"/>
    <w:rsid w:val="00903254"/>
    <w:rsid w:val="0090326F"/>
    <w:rsid w:val="0090369A"/>
    <w:rsid w:val="00903A4D"/>
    <w:rsid w:val="009040EB"/>
    <w:rsid w:val="00904483"/>
    <w:rsid w:val="0090463D"/>
    <w:rsid w:val="00904774"/>
    <w:rsid w:val="00904DBA"/>
    <w:rsid w:val="00905400"/>
    <w:rsid w:val="009054DB"/>
    <w:rsid w:val="00905DAE"/>
    <w:rsid w:val="00906728"/>
    <w:rsid w:val="00906C4D"/>
    <w:rsid w:val="00906C54"/>
    <w:rsid w:val="00906F50"/>
    <w:rsid w:val="00907244"/>
    <w:rsid w:val="00910DC7"/>
    <w:rsid w:val="00910F68"/>
    <w:rsid w:val="00910F7D"/>
    <w:rsid w:val="009112FD"/>
    <w:rsid w:val="00912BCA"/>
    <w:rsid w:val="00912CA2"/>
    <w:rsid w:val="00912F77"/>
    <w:rsid w:val="00913414"/>
    <w:rsid w:val="009136A5"/>
    <w:rsid w:val="0091383F"/>
    <w:rsid w:val="00913C32"/>
    <w:rsid w:val="00913C7D"/>
    <w:rsid w:val="00913E5D"/>
    <w:rsid w:val="00913F54"/>
    <w:rsid w:val="009143B1"/>
    <w:rsid w:val="0091499F"/>
    <w:rsid w:val="00915658"/>
    <w:rsid w:val="009156E4"/>
    <w:rsid w:val="00915A31"/>
    <w:rsid w:val="00915FCE"/>
    <w:rsid w:val="00916D14"/>
    <w:rsid w:val="00917243"/>
    <w:rsid w:val="00917D5C"/>
    <w:rsid w:val="0092013C"/>
    <w:rsid w:val="00920235"/>
    <w:rsid w:val="00920910"/>
    <w:rsid w:val="0092144B"/>
    <w:rsid w:val="00921B08"/>
    <w:rsid w:val="00921C47"/>
    <w:rsid w:val="00922702"/>
    <w:rsid w:val="00923661"/>
    <w:rsid w:val="009237E8"/>
    <w:rsid w:val="00923939"/>
    <w:rsid w:val="00923D07"/>
    <w:rsid w:val="0092421C"/>
    <w:rsid w:val="009246C7"/>
    <w:rsid w:val="00924FC9"/>
    <w:rsid w:val="00925041"/>
    <w:rsid w:val="00925DD2"/>
    <w:rsid w:val="009274AA"/>
    <w:rsid w:val="00927A8C"/>
    <w:rsid w:val="00927B28"/>
    <w:rsid w:val="009300E4"/>
    <w:rsid w:val="009306E3"/>
    <w:rsid w:val="00930D3D"/>
    <w:rsid w:val="00931271"/>
    <w:rsid w:val="00931DCB"/>
    <w:rsid w:val="009324EB"/>
    <w:rsid w:val="00932590"/>
    <w:rsid w:val="009329C4"/>
    <w:rsid w:val="00932A1D"/>
    <w:rsid w:val="00933CDA"/>
    <w:rsid w:val="00933EC2"/>
    <w:rsid w:val="00933FFD"/>
    <w:rsid w:val="0093495D"/>
    <w:rsid w:val="0093550A"/>
    <w:rsid w:val="009355CF"/>
    <w:rsid w:val="00940089"/>
    <w:rsid w:val="00940972"/>
    <w:rsid w:val="00941F2D"/>
    <w:rsid w:val="009426A8"/>
    <w:rsid w:val="00942932"/>
    <w:rsid w:val="00942992"/>
    <w:rsid w:val="009436F0"/>
    <w:rsid w:val="00943860"/>
    <w:rsid w:val="00943B4D"/>
    <w:rsid w:val="00943C7D"/>
    <w:rsid w:val="00943DB6"/>
    <w:rsid w:val="00944E08"/>
    <w:rsid w:val="0094534D"/>
    <w:rsid w:val="00945514"/>
    <w:rsid w:val="0094570E"/>
    <w:rsid w:val="009457A5"/>
    <w:rsid w:val="00945FB1"/>
    <w:rsid w:val="00946B73"/>
    <w:rsid w:val="009470DF"/>
    <w:rsid w:val="00947F5B"/>
    <w:rsid w:val="0095055D"/>
    <w:rsid w:val="009505AA"/>
    <w:rsid w:val="009505C0"/>
    <w:rsid w:val="00950D5B"/>
    <w:rsid w:val="00950F9B"/>
    <w:rsid w:val="00950F9E"/>
    <w:rsid w:val="00951367"/>
    <w:rsid w:val="00951650"/>
    <w:rsid w:val="00952388"/>
    <w:rsid w:val="00952398"/>
    <w:rsid w:val="00952692"/>
    <w:rsid w:val="0095282D"/>
    <w:rsid w:val="009528DB"/>
    <w:rsid w:val="0095333A"/>
    <w:rsid w:val="009533E4"/>
    <w:rsid w:val="00953A0C"/>
    <w:rsid w:val="00953A8B"/>
    <w:rsid w:val="00953AE3"/>
    <w:rsid w:val="00953C66"/>
    <w:rsid w:val="00954577"/>
    <w:rsid w:val="009546D9"/>
    <w:rsid w:val="00954FBE"/>
    <w:rsid w:val="0095530F"/>
    <w:rsid w:val="009554F3"/>
    <w:rsid w:val="00955637"/>
    <w:rsid w:val="00956052"/>
    <w:rsid w:val="00956C7D"/>
    <w:rsid w:val="00956D1E"/>
    <w:rsid w:val="009578B7"/>
    <w:rsid w:val="009579B2"/>
    <w:rsid w:val="00957AF8"/>
    <w:rsid w:val="00960B56"/>
    <w:rsid w:val="00961065"/>
    <w:rsid w:val="00961271"/>
    <w:rsid w:val="009617D5"/>
    <w:rsid w:val="00962603"/>
    <w:rsid w:val="00962BCF"/>
    <w:rsid w:val="00963270"/>
    <w:rsid w:val="00963B7E"/>
    <w:rsid w:val="00963DEA"/>
    <w:rsid w:val="00963E42"/>
    <w:rsid w:val="0096430B"/>
    <w:rsid w:val="009646E3"/>
    <w:rsid w:val="009649C7"/>
    <w:rsid w:val="00964E15"/>
    <w:rsid w:val="0096560A"/>
    <w:rsid w:val="00965742"/>
    <w:rsid w:val="0096603D"/>
    <w:rsid w:val="00966224"/>
    <w:rsid w:val="00966E6D"/>
    <w:rsid w:val="00967B81"/>
    <w:rsid w:val="00970326"/>
    <w:rsid w:val="0097052E"/>
    <w:rsid w:val="009705DD"/>
    <w:rsid w:val="00970E27"/>
    <w:rsid w:val="0097102A"/>
    <w:rsid w:val="009710A1"/>
    <w:rsid w:val="00971CB5"/>
    <w:rsid w:val="00971CF0"/>
    <w:rsid w:val="0097202E"/>
    <w:rsid w:val="00972B42"/>
    <w:rsid w:val="00972C1C"/>
    <w:rsid w:val="0097396F"/>
    <w:rsid w:val="00973F09"/>
    <w:rsid w:val="00974157"/>
    <w:rsid w:val="009742B2"/>
    <w:rsid w:val="009746F7"/>
    <w:rsid w:val="00974DF9"/>
    <w:rsid w:val="00974EC7"/>
    <w:rsid w:val="00975226"/>
    <w:rsid w:val="009754BD"/>
    <w:rsid w:val="00975A07"/>
    <w:rsid w:val="00975A7C"/>
    <w:rsid w:val="00975E5A"/>
    <w:rsid w:val="00976622"/>
    <w:rsid w:val="0097704F"/>
    <w:rsid w:val="0097769C"/>
    <w:rsid w:val="009802C7"/>
    <w:rsid w:val="00981CC4"/>
    <w:rsid w:val="00981D34"/>
    <w:rsid w:val="00983635"/>
    <w:rsid w:val="009838ED"/>
    <w:rsid w:val="0098432F"/>
    <w:rsid w:val="00984D51"/>
    <w:rsid w:val="00984DDC"/>
    <w:rsid w:val="00984E6B"/>
    <w:rsid w:val="0098528A"/>
    <w:rsid w:val="009863A9"/>
    <w:rsid w:val="00986627"/>
    <w:rsid w:val="00986C4C"/>
    <w:rsid w:val="00986D4E"/>
    <w:rsid w:val="00986E42"/>
    <w:rsid w:val="00986EF4"/>
    <w:rsid w:val="009876E6"/>
    <w:rsid w:val="00987874"/>
    <w:rsid w:val="00987877"/>
    <w:rsid w:val="00987B0C"/>
    <w:rsid w:val="00987F5F"/>
    <w:rsid w:val="0099241A"/>
    <w:rsid w:val="00992AA1"/>
    <w:rsid w:val="00992CFB"/>
    <w:rsid w:val="009930BC"/>
    <w:rsid w:val="00993AED"/>
    <w:rsid w:val="0099400D"/>
    <w:rsid w:val="00994872"/>
    <w:rsid w:val="009948ED"/>
    <w:rsid w:val="00994906"/>
    <w:rsid w:val="0099565C"/>
    <w:rsid w:val="009957C4"/>
    <w:rsid w:val="0099598A"/>
    <w:rsid w:val="00995EFD"/>
    <w:rsid w:val="00995F5E"/>
    <w:rsid w:val="009961F3"/>
    <w:rsid w:val="0099626D"/>
    <w:rsid w:val="0099644C"/>
    <w:rsid w:val="0099690E"/>
    <w:rsid w:val="00996E0A"/>
    <w:rsid w:val="00996E89"/>
    <w:rsid w:val="00997135"/>
    <w:rsid w:val="009975F8"/>
    <w:rsid w:val="009979D0"/>
    <w:rsid w:val="00997DB6"/>
    <w:rsid w:val="00997F50"/>
    <w:rsid w:val="009A0CC5"/>
    <w:rsid w:val="009A0D37"/>
    <w:rsid w:val="009A1448"/>
    <w:rsid w:val="009A14FE"/>
    <w:rsid w:val="009A1CFB"/>
    <w:rsid w:val="009A2F2E"/>
    <w:rsid w:val="009A31F7"/>
    <w:rsid w:val="009A4744"/>
    <w:rsid w:val="009A49CB"/>
    <w:rsid w:val="009A5155"/>
    <w:rsid w:val="009A51B0"/>
    <w:rsid w:val="009A566B"/>
    <w:rsid w:val="009A5B89"/>
    <w:rsid w:val="009A7260"/>
    <w:rsid w:val="009A7729"/>
    <w:rsid w:val="009A7831"/>
    <w:rsid w:val="009A7B76"/>
    <w:rsid w:val="009B1670"/>
    <w:rsid w:val="009B194E"/>
    <w:rsid w:val="009B1D92"/>
    <w:rsid w:val="009B1FA3"/>
    <w:rsid w:val="009B2DDB"/>
    <w:rsid w:val="009B345F"/>
    <w:rsid w:val="009B3707"/>
    <w:rsid w:val="009B3A5E"/>
    <w:rsid w:val="009B490C"/>
    <w:rsid w:val="009B56E4"/>
    <w:rsid w:val="009B576F"/>
    <w:rsid w:val="009B5881"/>
    <w:rsid w:val="009B5DF8"/>
    <w:rsid w:val="009B6173"/>
    <w:rsid w:val="009B632F"/>
    <w:rsid w:val="009B63E0"/>
    <w:rsid w:val="009B647F"/>
    <w:rsid w:val="009B66C3"/>
    <w:rsid w:val="009B70C5"/>
    <w:rsid w:val="009B70FE"/>
    <w:rsid w:val="009B78F4"/>
    <w:rsid w:val="009B79F1"/>
    <w:rsid w:val="009C01A2"/>
    <w:rsid w:val="009C0D49"/>
    <w:rsid w:val="009C113D"/>
    <w:rsid w:val="009C1438"/>
    <w:rsid w:val="009C1D38"/>
    <w:rsid w:val="009C2304"/>
    <w:rsid w:val="009C243C"/>
    <w:rsid w:val="009C24A2"/>
    <w:rsid w:val="009C2629"/>
    <w:rsid w:val="009C263C"/>
    <w:rsid w:val="009C2D67"/>
    <w:rsid w:val="009C2E00"/>
    <w:rsid w:val="009C2FE1"/>
    <w:rsid w:val="009C3463"/>
    <w:rsid w:val="009C35ED"/>
    <w:rsid w:val="009C3A7B"/>
    <w:rsid w:val="009C4014"/>
    <w:rsid w:val="009C448D"/>
    <w:rsid w:val="009C484C"/>
    <w:rsid w:val="009C48A9"/>
    <w:rsid w:val="009C4996"/>
    <w:rsid w:val="009C50D9"/>
    <w:rsid w:val="009C6236"/>
    <w:rsid w:val="009C6283"/>
    <w:rsid w:val="009C770D"/>
    <w:rsid w:val="009C7927"/>
    <w:rsid w:val="009C7BBB"/>
    <w:rsid w:val="009D0515"/>
    <w:rsid w:val="009D093F"/>
    <w:rsid w:val="009D0A22"/>
    <w:rsid w:val="009D0B5B"/>
    <w:rsid w:val="009D10AB"/>
    <w:rsid w:val="009D12FD"/>
    <w:rsid w:val="009D136B"/>
    <w:rsid w:val="009D16E5"/>
    <w:rsid w:val="009D2673"/>
    <w:rsid w:val="009D2C8C"/>
    <w:rsid w:val="009D5312"/>
    <w:rsid w:val="009D55F0"/>
    <w:rsid w:val="009D5719"/>
    <w:rsid w:val="009D6C79"/>
    <w:rsid w:val="009D6E7E"/>
    <w:rsid w:val="009D6F5B"/>
    <w:rsid w:val="009D7AD7"/>
    <w:rsid w:val="009E0A52"/>
    <w:rsid w:val="009E173D"/>
    <w:rsid w:val="009E1745"/>
    <w:rsid w:val="009E1885"/>
    <w:rsid w:val="009E1F17"/>
    <w:rsid w:val="009E2C07"/>
    <w:rsid w:val="009E2C30"/>
    <w:rsid w:val="009E2E4B"/>
    <w:rsid w:val="009E338E"/>
    <w:rsid w:val="009E3A75"/>
    <w:rsid w:val="009E3C6D"/>
    <w:rsid w:val="009E4031"/>
    <w:rsid w:val="009E4688"/>
    <w:rsid w:val="009E49F9"/>
    <w:rsid w:val="009E4B6A"/>
    <w:rsid w:val="009E4D81"/>
    <w:rsid w:val="009E5FD2"/>
    <w:rsid w:val="009E5FE1"/>
    <w:rsid w:val="009E6A39"/>
    <w:rsid w:val="009E71C3"/>
    <w:rsid w:val="009E7694"/>
    <w:rsid w:val="009F024C"/>
    <w:rsid w:val="009F1103"/>
    <w:rsid w:val="009F1643"/>
    <w:rsid w:val="009F166E"/>
    <w:rsid w:val="009F1E45"/>
    <w:rsid w:val="009F2694"/>
    <w:rsid w:val="009F2A63"/>
    <w:rsid w:val="009F2C1A"/>
    <w:rsid w:val="009F34AD"/>
    <w:rsid w:val="009F396C"/>
    <w:rsid w:val="009F3E75"/>
    <w:rsid w:val="009F463D"/>
    <w:rsid w:val="009F4D84"/>
    <w:rsid w:val="009F50B9"/>
    <w:rsid w:val="009F52BC"/>
    <w:rsid w:val="009F541F"/>
    <w:rsid w:val="009F56F5"/>
    <w:rsid w:val="009F5837"/>
    <w:rsid w:val="009F5C6E"/>
    <w:rsid w:val="009F5E1C"/>
    <w:rsid w:val="009F5F82"/>
    <w:rsid w:val="009F6194"/>
    <w:rsid w:val="009F63B1"/>
    <w:rsid w:val="009F7C42"/>
    <w:rsid w:val="00A00335"/>
    <w:rsid w:val="00A004CC"/>
    <w:rsid w:val="00A0198F"/>
    <w:rsid w:val="00A01B1E"/>
    <w:rsid w:val="00A02556"/>
    <w:rsid w:val="00A025A2"/>
    <w:rsid w:val="00A02693"/>
    <w:rsid w:val="00A030C7"/>
    <w:rsid w:val="00A031AD"/>
    <w:rsid w:val="00A03288"/>
    <w:rsid w:val="00A03930"/>
    <w:rsid w:val="00A03BDE"/>
    <w:rsid w:val="00A04344"/>
    <w:rsid w:val="00A04FBA"/>
    <w:rsid w:val="00A05831"/>
    <w:rsid w:val="00A059EB"/>
    <w:rsid w:val="00A07010"/>
    <w:rsid w:val="00A07924"/>
    <w:rsid w:val="00A1086A"/>
    <w:rsid w:val="00A109B0"/>
    <w:rsid w:val="00A1141D"/>
    <w:rsid w:val="00A12649"/>
    <w:rsid w:val="00A12E45"/>
    <w:rsid w:val="00A13022"/>
    <w:rsid w:val="00A1312B"/>
    <w:rsid w:val="00A13396"/>
    <w:rsid w:val="00A13CF0"/>
    <w:rsid w:val="00A142BD"/>
    <w:rsid w:val="00A14649"/>
    <w:rsid w:val="00A146AD"/>
    <w:rsid w:val="00A14AB1"/>
    <w:rsid w:val="00A14DD9"/>
    <w:rsid w:val="00A15058"/>
    <w:rsid w:val="00A155CB"/>
    <w:rsid w:val="00A1588F"/>
    <w:rsid w:val="00A158AA"/>
    <w:rsid w:val="00A16C45"/>
    <w:rsid w:val="00A16C74"/>
    <w:rsid w:val="00A1729B"/>
    <w:rsid w:val="00A17C8B"/>
    <w:rsid w:val="00A201BA"/>
    <w:rsid w:val="00A202DF"/>
    <w:rsid w:val="00A20505"/>
    <w:rsid w:val="00A20872"/>
    <w:rsid w:val="00A20F75"/>
    <w:rsid w:val="00A22BDB"/>
    <w:rsid w:val="00A23288"/>
    <w:rsid w:val="00A2347E"/>
    <w:rsid w:val="00A23768"/>
    <w:rsid w:val="00A237AF"/>
    <w:rsid w:val="00A23B73"/>
    <w:rsid w:val="00A23D43"/>
    <w:rsid w:val="00A23D65"/>
    <w:rsid w:val="00A23FE2"/>
    <w:rsid w:val="00A245B2"/>
    <w:rsid w:val="00A24889"/>
    <w:rsid w:val="00A24A89"/>
    <w:rsid w:val="00A24BCB"/>
    <w:rsid w:val="00A25385"/>
    <w:rsid w:val="00A2614D"/>
    <w:rsid w:val="00A26180"/>
    <w:rsid w:val="00A26406"/>
    <w:rsid w:val="00A26634"/>
    <w:rsid w:val="00A2673B"/>
    <w:rsid w:val="00A268C8"/>
    <w:rsid w:val="00A26ADF"/>
    <w:rsid w:val="00A27873"/>
    <w:rsid w:val="00A27A16"/>
    <w:rsid w:val="00A27D6C"/>
    <w:rsid w:val="00A27EB6"/>
    <w:rsid w:val="00A3019A"/>
    <w:rsid w:val="00A306CA"/>
    <w:rsid w:val="00A30833"/>
    <w:rsid w:val="00A3096F"/>
    <w:rsid w:val="00A3171D"/>
    <w:rsid w:val="00A31CA5"/>
    <w:rsid w:val="00A31E7F"/>
    <w:rsid w:val="00A31F9C"/>
    <w:rsid w:val="00A32DE5"/>
    <w:rsid w:val="00A337DB"/>
    <w:rsid w:val="00A3393E"/>
    <w:rsid w:val="00A33A44"/>
    <w:rsid w:val="00A33A99"/>
    <w:rsid w:val="00A33B3A"/>
    <w:rsid w:val="00A33B9B"/>
    <w:rsid w:val="00A341F0"/>
    <w:rsid w:val="00A347FB"/>
    <w:rsid w:val="00A34A47"/>
    <w:rsid w:val="00A35020"/>
    <w:rsid w:val="00A35177"/>
    <w:rsid w:val="00A357A8"/>
    <w:rsid w:val="00A35F27"/>
    <w:rsid w:val="00A3633D"/>
    <w:rsid w:val="00A36D37"/>
    <w:rsid w:val="00A36F1F"/>
    <w:rsid w:val="00A3734C"/>
    <w:rsid w:val="00A377C7"/>
    <w:rsid w:val="00A37EE4"/>
    <w:rsid w:val="00A416C9"/>
    <w:rsid w:val="00A42197"/>
    <w:rsid w:val="00A42386"/>
    <w:rsid w:val="00A42FB1"/>
    <w:rsid w:val="00A43D67"/>
    <w:rsid w:val="00A440DA"/>
    <w:rsid w:val="00A44A2F"/>
    <w:rsid w:val="00A44D73"/>
    <w:rsid w:val="00A44DA8"/>
    <w:rsid w:val="00A45B13"/>
    <w:rsid w:val="00A45BFB"/>
    <w:rsid w:val="00A45C56"/>
    <w:rsid w:val="00A45C86"/>
    <w:rsid w:val="00A46241"/>
    <w:rsid w:val="00A46638"/>
    <w:rsid w:val="00A4706F"/>
    <w:rsid w:val="00A47438"/>
    <w:rsid w:val="00A475A3"/>
    <w:rsid w:val="00A476D8"/>
    <w:rsid w:val="00A47C2D"/>
    <w:rsid w:val="00A5037A"/>
    <w:rsid w:val="00A50505"/>
    <w:rsid w:val="00A5090C"/>
    <w:rsid w:val="00A527B0"/>
    <w:rsid w:val="00A52EDF"/>
    <w:rsid w:val="00A53E99"/>
    <w:rsid w:val="00A53EEF"/>
    <w:rsid w:val="00A54ABE"/>
    <w:rsid w:val="00A54C3A"/>
    <w:rsid w:val="00A555AF"/>
    <w:rsid w:val="00A55682"/>
    <w:rsid w:val="00A55BC2"/>
    <w:rsid w:val="00A55D23"/>
    <w:rsid w:val="00A5607D"/>
    <w:rsid w:val="00A5620D"/>
    <w:rsid w:val="00A56ABE"/>
    <w:rsid w:val="00A56D81"/>
    <w:rsid w:val="00A57D36"/>
    <w:rsid w:val="00A60692"/>
    <w:rsid w:val="00A60C94"/>
    <w:rsid w:val="00A61CB8"/>
    <w:rsid w:val="00A62095"/>
    <w:rsid w:val="00A62BF4"/>
    <w:rsid w:val="00A62C46"/>
    <w:rsid w:val="00A62CE8"/>
    <w:rsid w:val="00A6324F"/>
    <w:rsid w:val="00A64A7E"/>
    <w:rsid w:val="00A64BBF"/>
    <w:rsid w:val="00A6565A"/>
    <w:rsid w:val="00A657FD"/>
    <w:rsid w:val="00A65E47"/>
    <w:rsid w:val="00A65F60"/>
    <w:rsid w:val="00A66620"/>
    <w:rsid w:val="00A66E48"/>
    <w:rsid w:val="00A66E4C"/>
    <w:rsid w:val="00A67041"/>
    <w:rsid w:val="00A6707F"/>
    <w:rsid w:val="00A671E9"/>
    <w:rsid w:val="00A67683"/>
    <w:rsid w:val="00A701B0"/>
    <w:rsid w:val="00A7082B"/>
    <w:rsid w:val="00A70BBF"/>
    <w:rsid w:val="00A71D7E"/>
    <w:rsid w:val="00A733DB"/>
    <w:rsid w:val="00A744CC"/>
    <w:rsid w:val="00A75052"/>
    <w:rsid w:val="00A751D8"/>
    <w:rsid w:val="00A75205"/>
    <w:rsid w:val="00A75327"/>
    <w:rsid w:val="00A75694"/>
    <w:rsid w:val="00A75764"/>
    <w:rsid w:val="00A762E3"/>
    <w:rsid w:val="00A76DF1"/>
    <w:rsid w:val="00A76F34"/>
    <w:rsid w:val="00A775E0"/>
    <w:rsid w:val="00A77DCE"/>
    <w:rsid w:val="00A77E02"/>
    <w:rsid w:val="00A800C1"/>
    <w:rsid w:val="00A805B1"/>
    <w:rsid w:val="00A807BF"/>
    <w:rsid w:val="00A80BEB"/>
    <w:rsid w:val="00A80EA5"/>
    <w:rsid w:val="00A81722"/>
    <w:rsid w:val="00A81F18"/>
    <w:rsid w:val="00A826E0"/>
    <w:rsid w:val="00A8366C"/>
    <w:rsid w:val="00A83673"/>
    <w:rsid w:val="00A8378C"/>
    <w:rsid w:val="00A84013"/>
    <w:rsid w:val="00A84069"/>
    <w:rsid w:val="00A8467F"/>
    <w:rsid w:val="00A84B14"/>
    <w:rsid w:val="00A84D58"/>
    <w:rsid w:val="00A852B6"/>
    <w:rsid w:val="00A85D6F"/>
    <w:rsid w:val="00A869D0"/>
    <w:rsid w:val="00A86A84"/>
    <w:rsid w:val="00A86E6F"/>
    <w:rsid w:val="00A87193"/>
    <w:rsid w:val="00A87610"/>
    <w:rsid w:val="00A9028C"/>
    <w:rsid w:val="00A9122C"/>
    <w:rsid w:val="00A91395"/>
    <w:rsid w:val="00A91A59"/>
    <w:rsid w:val="00A91FB9"/>
    <w:rsid w:val="00A92153"/>
    <w:rsid w:val="00A92D25"/>
    <w:rsid w:val="00A92DCF"/>
    <w:rsid w:val="00A93382"/>
    <w:rsid w:val="00A93C45"/>
    <w:rsid w:val="00A94373"/>
    <w:rsid w:val="00A9539C"/>
    <w:rsid w:val="00A9578A"/>
    <w:rsid w:val="00A961C3"/>
    <w:rsid w:val="00A96CAB"/>
    <w:rsid w:val="00A96E49"/>
    <w:rsid w:val="00A97205"/>
    <w:rsid w:val="00A9777B"/>
    <w:rsid w:val="00AA0045"/>
    <w:rsid w:val="00AA03A4"/>
    <w:rsid w:val="00AA047F"/>
    <w:rsid w:val="00AA0861"/>
    <w:rsid w:val="00AA31DC"/>
    <w:rsid w:val="00AA378E"/>
    <w:rsid w:val="00AA39BC"/>
    <w:rsid w:val="00AA3A0F"/>
    <w:rsid w:val="00AA3C9D"/>
    <w:rsid w:val="00AA4C40"/>
    <w:rsid w:val="00AA6A8D"/>
    <w:rsid w:val="00AA70FE"/>
    <w:rsid w:val="00AA768C"/>
    <w:rsid w:val="00AA781C"/>
    <w:rsid w:val="00AB027B"/>
    <w:rsid w:val="00AB180C"/>
    <w:rsid w:val="00AB19D5"/>
    <w:rsid w:val="00AB2487"/>
    <w:rsid w:val="00AB2D75"/>
    <w:rsid w:val="00AB337F"/>
    <w:rsid w:val="00AB3CA7"/>
    <w:rsid w:val="00AB3E23"/>
    <w:rsid w:val="00AB4E1A"/>
    <w:rsid w:val="00AB4EC5"/>
    <w:rsid w:val="00AB5264"/>
    <w:rsid w:val="00AB567B"/>
    <w:rsid w:val="00AB7262"/>
    <w:rsid w:val="00AB7D91"/>
    <w:rsid w:val="00AB7EEB"/>
    <w:rsid w:val="00AC0172"/>
    <w:rsid w:val="00AC1974"/>
    <w:rsid w:val="00AC212D"/>
    <w:rsid w:val="00AC215F"/>
    <w:rsid w:val="00AC2482"/>
    <w:rsid w:val="00AC25A2"/>
    <w:rsid w:val="00AC3A7E"/>
    <w:rsid w:val="00AC5419"/>
    <w:rsid w:val="00AC5678"/>
    <w:rsid w:val="00AC583A"/>
    <w:rsid w:val="00AC6055"/>
    <w:rsid w:val="00AC6182"/>
    <w:rsid w:val="00AC646A"/>
    <w:rsid w:val="00AC6C0A"/>
    <w:rsid w:val="00AC7446"/>
    <w:rsid w:val="00AD00C2"/>
    <w:rsid w:val="00AD0432"/>
    <w:rsid w:val="00AD0E51"/>
    <w:rsid w:val="00AD1040"/>
    <w:rsid w:val="00AD10BD"/>
    <w:rsid w:val="00AD12ED"/>
    <w:rsid w:val="00AD16B6"/>
    <w:rsid w:val="00AD16E6"/>
    <w:rsid w:val="00AD171F"/>
    <w:rsid w:val="00AD1926"/>
    <w:rsid w:val="00AD2E15"/>
    <w:rsid w:val="00AD322F"/>
    <w:rsid w:val="00AD33FB"/>
    <w:rsid w:val="00AD3DD1"/>
    <w:rsid w:val="00AD3F17"/>
    <w:rsid w:val="00AD4389"/>
    <w:rsid w:val="00AD4718"/>
    <w:rsid w:val="00AD4BC0"/>
    <w:rsid w:val="00AD4C5D"/>
    <w:rsid w:val="00AD4F50"/>
    <w:rsid w:val="00AD50AD"/>
    <w:rsid w:val="00AD571B"/>
    <w:rsid w:val="00AD580E"/>
    <w:rsid w:val="00AD624C"/>
    <w:rsid w:val="00AD632F"/>
    <w:rsid w:val="00AD6D42"/>
    <w:rsid w:val="00AD7186"/>
    <w:rsid w:val="00AD7727"/>
    <w:rsid w:val="00AD7A78"/>
    <w:rsid w:val="00AD7B46"/>
    <w:rsid w:val="00AE02D6"/>
    <w:rsid w:val="00AE06C1"/>
    <w:rsid w:val="00AE1101"/>
    <w:rsid w:val="00AE1286"/>
    <w:rsid w:val="00AE14D5"/>
    <w:rsid w:val="00AE1AE2"/>
    <w:rsid w:val="00AE1B48"/>
    <w:rsid w:val="00AE1BC1"/>
    <w:rsid w:val="00AE1E70"/>
    <w:rsid w:val="00AE2720"/>
    <w:rsid w:val="00AE2A07"/>
    <w:rsid w:val="00AE2D22"/>
    <w:rsid w:val="00AE3F2C"/>
    <w:rsid w:val="00AE4387"/>
    <w:rsid w:val="00AE52A9"/>
    <w:rsid w:val="00AE5A22"/>
    <w:rsid w:val="00AE5B77"/>
    <w:rsid w:val="00AE5DE0"/>
    <w:rsid w:val="00AE6269"/>
    <w:rsid w:val="00AE67EE"/>
    <w:rsid w:val="00AE69EE"/>
    <w:rsid w:val="00AE6D69"/>
    <w:rsid w:val="00AE7893"/>
    <w:rsid w:val="00AE7B06"/>
    <w:rsid w:val="00AE7D1F"/>
    <w:rsid w:val="00AE7E87"/>
    <w:rsid w:val="00AF01E0"/>
    <w:rsid w:val="00AF116E"/>
    <w:rsid w:val="00AF18D3"/>
    <w:rsid w:val="00AF198F"/>
    <w:rsid w:val="00AF2452"/>
    <w:rsid w:val="00AF2CEE"/>
    <w:rsid w:val="00AF303A"/>
    <w:rsid w:val="00AF3201"/>
    <w:rsid w:val="00AF351A"/>
    <w:rsid w:val="00AF384E"/>
    <w:rsid w:val="00AF3ED6"/>
    <w:rsid w:val="00AF458C"/>
    <w:rsid w:val="00AF5A9F"/>
    <w:rsid w:val="00AF6249"/>
    <w:rsid w:val="00AF624B"/>
    <w:rsid w:val="00AF6F33"/>
    <w:rsid w:val="00AF7C65"/>
    <w:rsid w:val="00B0049A"/>
    <w:rsid w:val="00B00813"/>
    <w:rsid w:val="00B00979"/>
    <w:rsid w:val="00B01146"/>
    <w:rsid w:val="00B018BB"/>
    <w:rsid w:val="00B01FE5"/>
    <w:rsid w:val="00B02287"/>
    <w:rsid w:val="00B0239B"/>
    <w:rsid w:val="00B02BE6"/>
    <w:rsid w:val="00B034A2"/>
    <w:rsid w:val="00B034FA"/>
    <w:rsid w:val="00B03B1D"/>
    <w:rsid w:val="00B04174"/>
    <w:rsid w:val="00B04349"/>
    <w:rsid w:val="00B04796"/>
    <w:rsid w:val="00B057F5"/>
    <w:rsid w:val="00B0590C"/>
    <w:rsid w:val="00B05913"/>
    <w:rsid w:val="00B067CB"/>
    <w:rsid w:val="00B06C04"/>
    <w:rsid w:val="00B06CB0"/>
    <w:rsid w:val="00B072A8"/>
    <w:rsid w:val="00B078FD"/>
    <w:rsid w:val="00B07BC6"/>
    <w:rsid w:val="00B10369"/>
    <w:rsid w:val="00B10BB0"/>
    <w:rsid w:val="00B10D89"/>
    <w:rsid w:val="00B10E7D"/>
    <w:rsid w:val="00B10FE0"/>
    <w:rsid w:val="00B1122D"/>
    <w:rsid w:val="00B11589"/>
    <w:rsid w:val="00B115CE"/>
    <w:rsid w:val="00B116DC"/>
    <w:rsid w:val="00B117CB"/>
    <w:rsid w:val="00B12A01"/>
    <w:rsid w:val="00B12D4F"/>
    <w:rsid w:val="00B12ED1"/>
    <w:rsid w:val="00B12F84"/>
    <w:rsid w:val="00B1338B"/>
    <w:rsid w:val="00B1339C"/>
    <w:rsid w:val="00B13414"/>
    <w:rsid w:val="00B1372A"/>
    <w:rsid w:val="00B141A7"/>
    <w:rsid w:val="00B1450E"/>
    <w:rsid w:val="00B14650"/>
    <w:rsid w:val="00B153B6"/>
    <w:rsid w:val="00B15D2F"/>
    <w:rsid w:val="00B164E9"/>
    <w:rsid w:val="00B165EF"/>
    <w:rsid w:val="00B16C51"/>
    <w:rsid w:val="00B16E92"/>
    <w:rsid w:val="00B17E72"/>
    <w:rsid w:val="00B2069C"/>
    <w:rsid w:val="00B21481"/>
    <w:rsid w:val="00B21F98"/>
    <w:rsid w:val="00B22164"/>
    <w:rsid w:val="00B22379"/>
    <w:rsid w:val="00B22A4D"/>
    <w:rsid w:val="00B22A6C"/>
    <w:rsid w:val="00B22D2F"/>
    <w:rsid w:val="00B22DCD"/>
    <w:rsid w:val="00B2498A"/>
    <w:rsid w:val="00B24A58"/>
    <w:rsid w:val="00B254EF"/>
    <w:rsid w:val="00B25574"/>
    <w:rsid w:val="00B259CA"/>
    <w:rsid w:val="00B259D2"/>
    <w:rsid w:val="00B259E5"/>
    <w:rsid w:val="00B25A4F"/>
    <w:rsid w:val="00B25FB4"/>
    <w:rsid w:val="00B26591"/>
    <w:rsid w:val="00B26BD8"/>
    <w:rsid w:val="00B26C39"/>
    <w:rsid w:val="00B26D67"/>
    <w:rsid w:val="00B26E4B"/>
    <w:rsid w:val="00B26E66"/>
    <w:rsid w:val="00B27E9F"/>
    <w:rsid w:val="00B30C00"/>
    <w:rsid w:val="00B31110"/>
    <w:rsid w:val="00B31276"/>
    <w:rsid w:val="00B31392"/>
    <w:rsid w:val="00B313BF"/>
    <w:rsid w:val="00B3151B"/>
    <w:rsid w:val="00B320F2"/>
    <w:rsid w:val="00B32B16"/>
    <w:rsid w:val="00B332E5"/>
    <w:rsid w:val="00B34322"/>
    <w:rsid w:val="00B34B4B"/>
    <w:rsid w:val="00B35542"/>
    <w:rsid w:val="00B35671"/>
    <w:rsid w:val="00B35B48"/>
    <w:rsid w:val="00B3659E"/>
    <w:rsid w:val="00B375F2"/>
    <w:rsid w:val="00B3765F"/>
    <w:rsid w:val="00B37C48"/>
    <w:rsid w:val="00B40861"/>
    <w:rsid w:val="00B40941"/>
    <w:rsid w:val="00B40A93"/>
    <w:rsid w:val="00B40EA6"/>
    <w:rsid w:val="00B41A62"/>
    <w:rsid w:val="00B425E6"/>
    <w:rsid w:val="00B42991"/>
    <w:rsid w:val="00B42BDC"/>
    <w:rsid w:val="00B42C91"/>
    <w:rsid w:val="00B43161"/>
    <w:rsid w:val="00B4359A"/>
    <w:rsid w:val="00B435A5"/>
    <w:rsid w:val="00B439EE"/>
    <w:rsid w:val="00B44265"/>
    <w:rsid w:val="00B447EB"/>
    <w:rsid w:val="00B456AA"/>
    <w:rsid w:val="00B45D82"/>
    <w:rsid w:val="00B45DB9"/>
    <w:rsid w:val="00B46841"/>
    <w:rsid w:val="00B470D7"/>
    <w:rsid w:val="00B47133"/>
    <w:rsid w:val="00B47222"/>
    <w:rsid w:val="00B47A66"/>
    <w:rsid w:val="00B47CEF"/>
    <w:rsid w:val="00B47D0D"/>
    <w:rsid w:val="00B47D64"/>
    <w:rsid w:val="00B5085C"/>
    <w:rsid w:val="00B50A9E"/>
    <w:rsid w:val="00B50AAB"/>
    <w:rsid w:val="00B51369"/>
    <w:rsid w:val="00B517A3"/>
    <w:rsid w:val="00B51996"/>
    <w:rsid w:val="00B519B3"/>
    <w:rsid w:val="00B51A08"/>
    <w:rsid w:val="00B51CF4"/>
    <w:rsid w:val="00B52483"/>
    <w:rsid w:val="00B5253A"/>
    <w:rsid w:val="00B527CD"/>
    <w:rsid w:val="00B5283E"/>
    <w:rsid w:val="00B52A09"/>
    <w:rsid w:val="00B52F30"/>
    <w:rsid w:val="00B5304A"/>
    <w:rsid w:val="00B53624"/>
    <w:rsid w:val="00B53D3F"/>
    <w:rsid w:val="00B543E0"/>
    <w:rsid w:val="00B548CE"/>
    <w:rsid w:val="00B55124"/>
    <w:rsid w:val="00B558A1"/>
    <w:rsid w:val="00B56543"/>
    <w:rsid w:val="00B56A00"/>
    <w:rsid w:val="00B56B28"/>
    <w:rsid w:val="00B56E10"/>
    <w:rsid w:val="00B576C1"/>
    <w:rsid w:val="00B57AC9"/>
    <w:rsid w:val="00B57B99"/>
    <w:rsid w:val="00B57E74"/>
    <w:rsid w:val="00B607FD"/>
    <w:rsid w:val="00B609D6"/>
    <w:rsid w:val="00B60B50"/>
    <w:rsid w:val="00B61310"/>
    <w:rsid w:val="00B6186A"/>
    <w:rsid w:val="00B625CC"/>
    <w:rsid w:val="00B6279E"/>
    <w:rsid w:val="00B62B6A"/>
    <w:rsid w:val="00B62E33"/>
    <w:rsid w:val="00B633C1"/>
    <w:rsid w:val="00B63697"/>
    <w:rsid w:val="00B63804"/>
    <w:rsid w:val="00B639B8"/>
    <w:rsid w:val="00B63B92"/>
    <w:rsid w:val="00B640D7"/>
    <w:rsid w:val="00B644D4"/>
    <w:rsid w:val="00B64AAE"/>
    <w:rsid w:val="00B653A2"/>
    <w:rsid w:val="00B654A4"/>
    <w:rsid w:val="00B65586"/>
    <w:rsid w:val="00B65795"/>
    <w:rsid w:val="00B66156"/>
    <w:rsid w:val="00B663AF"/>
    <w:rsid w:val="00B666AD"/>
    <w:rsid w:val="00B6670B"/>
    <w:rsid w:val="00B67823"/>
    <w:rsid w:val="00B67F64"/>
    <w:rsid w:val="00B70A59"/>
    <w:rsid w:val="00B71783"/>
    <w:rsid w:val="00B717B3"/>
    <w:rsid w:val="00B72B9A"/>
    <w:rsid w:val="00B72C4F"/>
    <w:rsid w:val="00B738F8"/>
    <w:rsid w:val="00B73B9E"/>
    <w:rsid w:val="00B73E7A"/>
    <w:rsid w:val="00B744A0"/>
    <w:rsid w:val="00B74DA8"/>
    <w:rsid w:val="00B7510D"/>
    <w:rsid w:val="00B7618D"/>
    <w:rsid w:val="00B762C4"/>
    <w:rsid w:val="00B77370"/>
    <w:rsid w:val="00B7742C"/>
    <w:rsid w:val="00B802B7"/>
    <w:rsid w:val="00B802F9"/>
    <w:rsid w:val="00B8069E"/>
    <w:rsid w:val="00B8071A"/>
    <w:rsid w:val="00B80B0F"/>
    <w:rsid w:val="00B81315"/>
    <w:rsid w:val="00B814CD"/>
    <w:rsid w:val="00B81589"/>
    <w:rsid w:val="00B8197A"/>
    <w:rsid w:val="00B8222B"/>
    <w:rsid w:val="00B8264A"/>
    <w:rsid w:val="00B83C09"/>
    <w:rsid w:val="00B83E52"/>
    <w:rsid w:val="00B83FCE"/>
    <w:rsid w:val="00B84901"/>
    <w:rsid w:val="00B851BD"/>
    <w:rsid w:val="00B853D0"/>
    <w:rsid w:val="00B85F45"/>
    <w:rsid w:val="00B8634C"/>
    <w:rsid w:val="00B86635"/>
    <w:rsid w:val="00B8684F"/>
    <w:rsid w:val="00B86BD3"/>
    <w:rsid w:val="00B8780F"/>
    <w:rsid w:val="00B87C94"/>
    <w:rsid w:val="00B87D1E"/>
    <w:rsid w:val="00B90457"/>
    <w:rsid w:val="00B91D75"/>
    <w:rsid w:val="00B92604"/>
    <w:rsid w:val="00B92A98"/>
    <w:rsid w:val="00B9343A"/>
    <w:rsid w:val="00B93B71"/>
    <w:rsid w:val="00B93EEF"/>
    <w:rsid w:val="00B94050"/>
    <w:rsid w:val="00B94530"/>
    <w:rsid w:val="00B94541"/>
    <w:rsid w:val="00B95576"/>
    <w:rsid w:val="00B95724"/>
    <w:rsid w:val="00B965B3"/>
    <w:rsid w:val="00B96777"/>
    <w:rsid w:val="00B97177"/>
    <w:rsid w:val="00B97C1D"/>
    <w:rsid w:val="00BA0506"/>
    <w:rsid w:val="00BA1384"/>
    <w:rsid w:val="00BA144A"/>
    <w:rsid w:val="00BA14F7"/>
    <w:rsid w:val="00BA19A4"/>
    <w:rsid w:val="00BA1E27"/>
    <w:rsid w:val="00BA28E8"/>
    <w:rsid w:val="00BA2A70"/>
    <w:rsid w:val="00BA2E99"/>
    <w:rsid w:val="00BA37EA"/>
    <w:rsid w:val="00BA405D"/>
    <w:rsid w:val="00BA41F4"/>
    <w:rsid w:val="00BA4311"/>
    <w:rsid w:val="00BA4FEE"/>
    <w:rsid w:val="00BA578A"/>
    <w:rsid w:val="00BA5B97"/>
    <w:rsid w:val="00BA5D28"/>
    <w:rsid w:val="00BA6770"/>
    <w:rsid w:val="00BA7121"/>
    <w:rsid w:val="00BA743E"/>
    <w:rsid w:val="00BA7E93"/>
    <w:rsid w:val="00BB08FF"/>
    <w:rsid w:val="00BB10BD"/>
    <w:rsid w:val="00BB13CC"/>
    <w:rsid w:val="00BB142C"/>
    <w:rsid w:val="00BB1851"/>
    <w:rsid w:val="00BB1E34"/>
    <w:rsid w:val="00BB26DD"/>
    <w:rsid w:val="00BB2F19"/>
    <w:rsid w:val="00BB33D9"/>
    <w:rsid w:val="00BB3F46"/>
    <w:rsid w:val="00BB4322"/>
    <w:rsid w:val="00BB5735"/>
    <w:rsid w:val="00BB5816"/>
    <w:rsid w:val="00BB6197"/>
    <w:rsid w:val="00BB65AA"/>
    <w:rsid w:val="00BB6CB2"/>
    <w:rsid w:val="00BB75A7"/>
    <w:rsid w:val="00BB7956"/>
    <w:rsid w:val="00BC0056"/>
    <w:rsid w:val="00BC02F5"/>
    <w:rsid w:val="00BC052C"/>
    <w:rsid w:val="00BC0559"/>
    <w:rsid w:val="00BC0843"/>
    <w:rsid w:val="00BC0D96"/>
    <w:rsid w:val="00BC198D"/>
    <w:rsid w:val="00BC2ED3"/>
    <w:rsid w:val="00BC3393"/>
    <w:rsid w:val="00BC3B1D"/>
    <w:rsid w:val="00BC4504"/>
    <w:rsid w:val="00BC4814"/>
    <w:rsid w:val="00BC4B65"/>
    <w:rsid w:val="00BC5F79"/>
    <w:rsid w:val="00BC5FF7"/>
    <w:rsid w:val="00BC615F"/>
    <w:rsid w:val="00BC6172"/>
    <w:rsid w:val="00BC6B4C"/>
    <w:rsid w:val="00BC6EFD"/>
    <w:rsid w:val="00BC6F26"/>
    <w:rsid w:val="00BC743E"/>
    <w:rsid w:val="00BC7910"/>
    <w:rsid w:val="00BD02D2"/>
    <w:rsid w:val="00BD0385"/>
    <w:rsid w:val="00BD0700"/>
    <w:rsid w:val="00BD2039"/>
    <w:rsid w:val="00BD2C19"/>
    <w:rsid w:val="00BD2CBA"/>
    <w:rsid w:val="00BD34AF"/>
    <w:rsid w:val="00BD35B1"/>
    <w:rsid w:val="00BD35E0"/>
    <w:rsid w:val="00BD3842"/>
    <w:rsid w:val="00BD3FA1"/>
    <w:rsid w:val="00BD4191"/>
    <w:rsid w:val="00BD41E4"/>
    <w:rsid w:val="00BD4883"/>
    <w:rsid w:val="00BD48B7"/>
    <w:rsid w:val="00BD5423"/>
    <w:rsid w:val="00BD5979"/>
    <w:rsid w:val="00BD609E"/>
    <w:rsid w:val="00BD657D"/>
    <w:rsid w:val="00BD6580"/>
    <w:rsid w:val="00BD6FD0"/>
    <w:rsid w:val="00BD70E2"/>
    <w:rsid w:val="00BD73D9"/>
    <w:rsid w:val="00BD79EF"/>
    <w:rsid w:val="00BE027F"/>
    <w:rsid w:val="00BE0428"/>
    <w:rsid w:val="00BE0543"/>
    <w:rsid w:val="00BE067A"/>
    <w:rsid w:val="00BE21DA"/>
    <w:rsid w:val="00BE2D4B"/>
    <w:rsid w:val="00BE31EA"/>
    <w:rsid w:val="00BE3865"/>
    <w:rsid w:val="00BE38A0"/>
    <w:rsid w:val="00BE40E3"/>
    <w:rsid w:val="00BE41A2"/>
    <w:rsid w:val="00BE505C"/>
    <w:rsid w:val="00BE51ED"/>
    <w:rsid w:val="00BE540F"/>
    <w:rsid w:val="00BE5FE1"/>
    <w:rsid w:val="00BE603B"/>
    <w:rsid w:val="00BE622A"/>
    <w:rsid w:val="00BE6A39"/>
    <w:rsid w:val="00BE6D28"/>
    <w:rsid w:val="00BE773E"/>
    <w:rsid w:val="00BE782C"/>
    <w:rsid w:val="00BE7ACA"/>
    <w:rsid w:val="00BE7FE7"/>
    <w:rsid w:val="00BF1B9F"/>
    <w:rsid w:val="00BF1BAF"/>
    <w:rsid w:val="00BF24B5"/>
    <w:rsid w:val="00BF25C1"/>
    <w:rsid w:val="00BF27BD"/>
    <w:rsid w:val="00BF288C"/>
    <w:rsid w:val="00BF28C4"/>
    <w:rsid w:val="00BF2AB0"/>
    <w:rsid w:val="00BF36AE"/>
    <w:rsid w:val="00BF3C4C"/>
    <w:rsid w:val="00BF3C94"/>
    <w:rsid w:val="00BF3D2A"/>
    <w:rsid w:val="00BF3F37"/>
    <w:rsid w:val="00BF3F64"/>
    <w:rsid w:val="00BF4055"/>
    <w:rsid w:val="00BF43D9"/>
    <w:rsid w:val="00BF4CAA"/>
    <w:rsid w:val="00BF4D52"/>
    <w:rsid w:val="00BF5275"/>
    <w:rsid w:val="00BF54A9"/>
    <w:rsid w:val="00BF59C8"/>
    <w:rsid w:val="00BF5B52"/>
    <w:rsid w:val="00BF5BE4"/>
    <w:rsid w:val="00BF5DA8"/>
    <w:rsid w:val="00BF6144"/>
    <w:rsid w:val="00BF62E7"/>
    <w:rsid w:val="00BF6790"/>
    <w:rsid w:val="00BF74B6"/>
    <w:rsid w:val="00BF7875"/>
    <w:rsid w:val="00BF790D"/>
    <w:rsid w:val="00C01CF0"/>
    <w:rsid w:val="00C02116"/>
    <w:rsid w:val="00C034A9"/>
    <w:rsid w:val="00C03971"/>
    <w:rsid w:val="00C03BB8"/>
    <w:rsid w:val="00C042B1"/>
    <w:rsid w:val="00C04499"/>
    <w:rsid w:val="00C04EA9"/>
    <w:rsid w:val="00C05B6A"/>
    <w:rsid w:val="00C05BE2"/>
    <w:rsid w:val="00C06487"/>
    <w:rsid w:val="00C06562"/>
    <w:rsid w:val="00C068D0"/>
    <w:rsid w:val="00C069A2"/>
    <w:rsid w:val="00C06C01"/>
    <w:rsid w:val="00C06E2A"/>
    <w:rsid w:val="00C072CA"/>
    <w:rsid w:val="00C075BA"/>
    <w:rsid w:val="00C076D2"/>
    <w:rsid w:val="00C076E7"/>
    <w:rsid w:val="00C07DA6"/>
    <w:rsid w:val="00C07DBE"/>
    <w:rsid w:val="00C103BB"/>
    <w:rsid w:val="00C108BE"/>
    <w:rsid w:val="00C13147"/>
    <w:rsid w:val="00C1353C"/>
    <w:rsid w:val="00C140EB"/>
    <w:rsid w:val="00C147F2"/>
    <w:rsid w:val="00C14826"/>
    <w:rsid w:val="00C1488A"/>
    <w:rsid w:val="00C14B92"/>
    <w:rsid w:val="00C14C49"/>
    <w:rsid w:val="00C14CDD"/>
    <w:rsid w:val="00C15118"/>
    <w:rsid w:val="00C162A5"/>
    <w:rsid w:val="00C1669A"/>
    <w:rsid w:val="00C17812"/>
    <w:rsid w:val="00C17AF3"/>
    <w:rsid w:val="00C17F43"/>
    <w:rsid w:val="00C205DA"/>
    <w:rsid w:val="00C20BB3"/>
    <w:rsid w:val="00C21FB7"/>
    <w:rsid w:val="00C2220E"/>
    <w:rsid w:val="00C22596"/>
    <w:rsid w:val="00C22836"/>
    <w:rsid w:val="00C22948"/>
    <w:rsid w:val="00C22ED0"/>
    <w:rsid w:val="00C22F16"/>
    <w:rsid w:val="00C238EE"/>
    <w:rsid w:val="00C23D54"/>
    <w:rsid w:val="00C2432D"/>
    <w:rsid w:val="00C243B6"/>
    <w:rsid w:val="00C27369"/>
    <w:rsid w:val="00C3074A"/>
    <w:rsid w:val="00C30E89"/>
    <w:rsid w:val="00C315B3"/>
    <w:rsid w:val="00C316C0"/>
    <w:rsid w:val="00C31F5F"/>
    <w:rsid w:val="00C31FA9"/>
    <w:rsid w:val="00C326C4"/>
    <w:rsid w:val="00C327BF"/>
    <w:rsid w:val="00C33315"/>
    <w:rsid w:val="00C34043"/>
    <w:rsid w:val="00C34419"/>
    <w:rsid w:val="00C346FF"/>
    <w:rsid w:val="00C34E15"/>
    <w:rsid w:val="00C35138"/>
    <w:rsid w:val="00C354CC"/>
    <w:rsid w:val="00C35ED6"/>
    <w:rsid w:val="00C35F75"/>
    <w:rsid w:val="00C365FF"/>
    <w:rsid w:val="00C36931"/>
    <w:rsid w:val="00C3711E"/>
    <w:rsid w:val="00C4065A"/>
    <w:rsid w:val="00C406ED"/>
    <w:rsid w:val="00C40F36"/>
    <w:rsid w:val="00C42033"/>
    <w:rsid w:val="00C42094"/>
    <w:rsid w:val="00C424C7"/>
    <w:rsid w:val="00C42950"/>
    <w:rsid w:val="00C42B94"/>
    <w:rsid w:val="00C42E48"/>
    <w:rsid w:val="00C4308C"/>
    <w:rsid w:val="00C4349D"/>
    <w:rsid w:val="00C43CBD"/>
    <w:rsid w:val="00C4424A"/>
    <w:rsid w:val="00C4475B"/>
    <w:rsid w:val="00C44992"/>
    <w:rsid w:val="00C4551E"/>
    <w:rsid w:val="00C457B6"/>
    <w:rsid w:val="00C4661E"/>
    <w:rsid w:val="00C46723"/>
    <w:rsid w:val="00C47971"/>
    <w:rsid w:val="00C47D4F"/>
    <w:rsid w:val="00C47F33"/>
    <w:rsid w:val="00C5223D"/>
    <w:rsid w:val="00C52330"/>
    <w:rsid w:val="00C52791"/>
    <w:rsid w:val="00C52B42"/>
    <w:rsid w:val="00C52BE6"/>
    <w:rsid w:val="00C53862"/>
    <w:rsid w:val="00C53ACB"/>
    <w:rsid w:val="00C53B17"/>
    <w:rsid w:val="00C53B34"/>
    <w:rsid w:val="00C53B79"/>
    <w:rsid w:val="00C53BD2"/>
    <w:rsid w:val="00C53CBE"/>
    <w:rsid w:val="00C53FEA"/>
    <w:rsid w:val="00C54039"/>
    <w:rsid w:val="00C54637"/>
    <w:rsid w:val="00C54697"/>
    <w:rsid w:val="00C5546A"/>
    <w:rsid w:val="00C5591C"/>
    <w:rsid w:val="00C55D70"/>
    <w:rsid w:val="00C5643C"/>
    <w:rsid w:val="00C56E1E"/>
    <w:rsid w:val="00C57EFC"/>
    <w:rsid w:val="00C60078"/>
    <w:rsid w:val="00C6055B"/>
    <w:rsid w:val="00C606A0"/>
    <w:rsid w:val="00C606C4"/>
    <w:rsid w:val="00C611E9"/>
    <w:rsid w:val="00C6141C"/>
    <w:rsid w:val="00C61C22"/>
    <w:rsid w:val="00C61DCD"/>
    <w:rsid w:val="00C62404"/>
    <w:rsid w:val="00C62962"/>
    <w:rsid w:val="00C62CC1"/>
    <w:rsid w:val="00C63F4D"/>
    <w:rsid w:val="00C6492B"/>
    <w:rsid w:val="00C64E5C"/>
    <w:rsid w:val="00C64ECB"/>
    <w:rsid w:val="00C6554B"/>
    <w:rsid w:val="00C66238"/>
    <w:rsid w:val="00C6635B"/>
    <w:rsid w:val="00C66FF7"/>
    <w:rsid w:val="00C6723A"/>
    <w:rsid w:val="00C6749B"/>
    <w:rsid w:val="00C67F7E"/>
    <w:rsid w:val="00C70172"/>
    <w:rsid w:val="00C716EA"/>
    <w:rsid w:val="00C71DF1"/>
    <w:rsid w:val="00C722C4"/>
    <w:rsid w:val="00C72CD2"/>
    <w:rsid w:val="00C72D58"/>
    <w:rsid w:val="00C7339C"/>
    <w:rsid w:val="00C73631"/>
    <w:rsid w:val="00C73C6B"/>
    <w:rsid w:val="00C73FAB"/>
    <w:rsid w:val="00C73FD9"/>
    <w:rsid w:val="00C75605"/>
    <w:rsid w:val="00C763C3"/>
    <w:rsid w:val="00C76581"/>
    <w:rsid w:val="00C768B5"/>
    <w:rsid w:val="00C76FE2"/>
    <w:rsid w:val="00C7703B"/>
    <w:rsid w:val="00C77BD0"/>
    <w:rsid w:val="00C8035E"/>
    <w:rsid w:val="00C8045C"/>
    <w:rsid w:val="00C80575"/>
    <w:rsid w:val="00C80A6B"/>
    <w:rsid w:val="00C8143C"/>
    <w:rsid w:val="00C82846"/>
    <w:rsid w:val="00C828AE"/>
    <w:rsid w:val="00C82EB1"/>
    <w:rsid w:val="00C83608"/>
    <w:rsid w:val="00C8369D"/>
    <w:rsid w:val="00C83F46"/>
    <w:rsid w:val="00C84241"/>
    <w:rsid w:val="00C84915"/>
    <w:rsid w:val="00C8505A"/>
    <w:rsid w:val="00C8518A"/>
    <w:rsid w:val="00C8594B"/>
    <w:rsid w:val="00C86605"/>
    <w:rsid w:val="00C866C8"/>
    <w:rsid w:val="00C870F3"/>
    <w:rsid w:val="00C8726D"/>
    <w:rsid w:val="00C874EE"/>
    <w:rsid w:val="00C8793E"/>
    <w:rsid w:val="00C87AAC"/>
    <w:rsid w:val="00C87E86"/>
    <w:rsid w:val="00C87ED6"/>
    <w:rsid w:val="00C87F28"/>
    <w:rsid w:val="00C90872"/>
    <w:rsid w:val="00C909F2"/>
    <w:rsid w:val="00C90C8D"/>
    <w:rsid w:val="00C9112C"/>
    <w:rsid w:val="00C91564"/>
    <w:rsid w:val="00C924BE"/>
    <w:rsid w:val="00C9274D"/>
    <w:rsid w:val="00C92A47"/>
    <w:rsid w:val="00C92FBE"/>
    <w:rsid w:val="00C932BF"/>
    <w:rsid w:val="00C93B6B"/>
    <w:rsid w:val="00C946EA"/>
    <w:rsid w:val="00C94D41"/>
    <w:rsid w:val="00C950D1"/>
    <w:rsid w:val="00C967BB"/>
    <w:rsid w:val="00C968EE"/>
    <w:rsid w:val="00C96A6A"/>
    <w:rsid w:val="00C97A36"/>
    <w:rsid w:val="00CA0385"/>
    <w:rsid w:val="00CA0C78"/>
    <w:rsid w:val="00CA1B2B"/>
    <w:rsid w:val="00CA2215"/>
    <w:rsid w:val="00CA2B9B"/>
    <w:rsid w:val="00CA311F"/>
    <w:rsid w:val="00CA335A"/>
    <w:rsid w:val="00CA33D4"/>
    <w:rsid w:val="00CA348C"/>
    <w:rsid w:val="00CA3C73"/>
    <w:rsid w:val="00CA4575"/>
    <w:rsid w:val="00CA460B"/>
    <w:rsid w:val="00CA487F"/>
    <w:rsid w:val="00CA558D"/>
    <w:rsid w:val="00CA58F2"/>
    <w:rsid w:val="00CA5A59"/>
    <w:rsid w:val="00CA6263"/>
    <w:rsid w:val="00CA6883"/>
    <w:rsid w:val="00CA6E37"/>
    <w:rsid w:val="00CA763A"/>
    <w:rsid w:val="00CB031B"/>
    <w:rsid w:val="00CB0322"/>
    <w:rsid w:val="00CB0DC7"/>
    <w:rsid w:val="00CB1288"/>
    <w:rsid w:val="00CB130D"/>
    <w:rsid w:val="00CB15B0"/>
    <w:rsid w:val="00CB1C53"/>
    <w:rsid w:val="00CB1E4C"/>
    <w:rsid w:val="00CB2545"/>
    <w:rsid w:val="00CB2629"/>
    <w:rsid w:val="00CB4802"/>
    <w:rsid w:val="00CB4DA3"/>
    <w:rsid w:val="00CB566E"/>
    <w:rsid w:val="00CB70A1"/>
    <w:rsid w:val="00CB70B8"/>
    <w:rsid w:val="00CB71F1"/>
    <w:rsid w:val="00CB7622"/>
    <w:rsid w:val="00CC0061"/>
    <w:rsid w:val="00CC0705"/>
    <w:rsid w:val="00CC0D06"/>
    <w:rsid w:val="00CC15B1"/>
    <w:rsid w:val="00CC16EE"/>
    <w:rsid w:val="00CC1D3E"/>
    <w:rsid w:val="00CC2646"/>
    <w:rsid w:val="00CC2735"/>
    <w:rsid w:val="00CC2CF3"/>
    <w:rsid w:val="00CC31D9"/>
    <w:rsid w:val="00CC35CD"/>
    <w:rsid w:val="00CC3FB7"/>
    <w:rsid w:val="00CC422D"/>
    <w:rsid w:val="00CC42FE"/>
    <w:rsid w:val="00CC45FE"/>
    <w:rsid w:val="00CC48FF"/>
    <w:rsid w:val="00CC4DD4"/>
    <w:rsid w:val="00CC575F"/>
    <w:rsid w:val="00CC5A04"/>
    <w:rsid w:val="00CC5B5B"/>
    <w:rsid w:val="00CC60AF"/>
    <w:rsid w:val="00CC636D"/>
    <w:rsid w:val="00CC67AD"/>
    <w:rsid w:val="00CC67E3"/>
    <w:rsid w:val="00CC6960"/>
    <w:rsid w:val="00CC6B0A"/>
    <w:rsid w:val="00CC6BA1"/>
    <w:rsid w:val="00CC6F19"/>
    <w:rsid w:val="00CC742C"/>
    <w:rsid w:val="00CC74C1"/>
    <w:rsid w:val="00CC775A"/>
    <w:rsid w:val="00CC7C1A"/>
    <w:rsid w:val="00CD0365"/>
    <w:rsid w:val="00CD0396"/>
    <w:rsid w:val="00CD0D2E"/>
    <w:rsid w:val="00CD1435"/>
    <w:rsid w:val="00CD1EAD"/>
    <w:rsid w:val="00CD299D"/>
    <w:rsid w:val="00CD3093"/>
    <w:rsid w:val="00CD4A18"/>
    <w:rsid w:val="00CD4B9B"/>
    <w:rsid w:val="00CD4BB6"/>
    <w:rsid w:val="00CD51FB"/>
    <w:rsid w:val="00CD540F"/>
    <w:rsid w:val="00CD5A8F"/>
    <w:rsid w:val="00CD5EC6"/>
    <w:rsid w:val="00CD7350"/>
    <w:rsid w:val="00CD75C5"/>
    <w:rsid w:val="00CD7E84"/>
    <w:rsid w:val="00CE0B11"/>
    <w:rsid w:val="00CE0BBA"/>
    <w:rsid w:val="00CE1362"/>
    <w:rsid w:val="00CE155F"/>
    <w:rsid w:val="00CE1BD1"/>
    <w:rsid w:val="00CE1E25"/>
    <w:rsid w:val="00CE208C"/>
    <w:rsid w:val="00CE280A"/>
    <w:rsid w:val="00CE34A6"/>
    <w:rsid w:val="00CE3B00"/>
    <w:rsid w:val="00CE4102"/>
    <w:rsid w:val="00CE462E"/>
    <w:rsid w:val="00CE499E"/>
    <w:rsid w:val="00CE4B94"/>
    <w:rsid w:val="00CE52C2"/>
    <w:rsid w:val="00CE52F3"/>
    <w:rsid w:val="00CE54B4"/>
    <w:rsid w:val="00CE57E1"/>
    <w:rsid w:val="00CE5E5C"/>
    <w:rsid w:val="00CE6019"/>
    <w:rsid w:val="00CE61BB"/>
    <w:rsid w:val="00CE6D12"/>
    <w:rsid w:val="00CE7489"/>
    <w:rsid w:val="00CE79AF"/>
    <w:rsid w:val="00CF03CF"/>
    <w:rsid w:val="00CF05F2"/>
    <w:rsid w:val="00CF085E"/>
    <w:rsid w:val="00CF1504"/>
    <w:rsid w:val="00CF1CB8"/>
    <w:rsid w:val="00CF1D5C"/>
    <w:rsid w:val="00CF2CA5"/>
    <w:rsid w:val="00CF3431"/>
    <w:rsid w:val="00CF37EB"/>
    <w:rsid w:val="00CF403A"/>
    <w:rsid w:val="00CF453F"/>
    <w:rsid w:val="00CF470B"/>
    <w:rsid w:val="00CF47B2"/>
    <w:rsid w:val="00CF4907"/>
    <w:rsid w:val="00CF4DB1"/>
    <w:rsid w:val="00CF4DD4"/>
    <w:rsid w:val="00CF54BB"/>
    <w:rsid w:val="00CF5DDA"/>
    <w:rsid w:val="00CF6394"/>
    <w:rsid w:val="00CF6678"/>
    <w:rsid w:val="00CF66F2"/>
    <w:rsid w:val="00CF6881"/>
    <w:rsid w:val="00CF696E"/>
    <w:rsid w:val="00CF6994"/>
    <w:rsid w:val="00CF73CC"/>
    <w:rsid w:val="00CF7843"/>
    <w:rsid w:val="00CF7BC9"/>
    <w:rsid w:val="00D00512"/>
    <w:rsid w:val="00D00925"/>
    <w:rsid w:val="00D00A91"/>
    <w:rsid w:val="00D0185B"/>
    <w:rsid w:val="00D02A6D"/>
    <w:rsid w:val="00D033C8"/>
    <w:rsid w:val="00D03E2C"/>
    <w:rsid w:val="00D041A7"/>
    <w:rsid w:val="00D0437D"/>
    <w:rsid w:val="00D04A6C"/>
    <w:rsid w:val="00D04F38"/>
    <w:rsid w:val="00D0526D"/>
    <w:rsid w:val="00D059D6"/>
    <w:rsid w:val="00D05F03"/>
    <w:rsid w:val="00D05F7B"/>
    <w:rsid w:val="00D065D6"/>
    <w:rsid w:val="00D070C4"/>
    <w:rsid w:val="00D070F6"/>
    <w:rsid w:val="00D07126"/>
    <w:rsid w:val="00D07143"/>
    <w:rsid w:val="00D07A14"/>
    <w:rsid w:val="00D07C89"/>
    <w:rsid w:val="00D10098"/>
    <w:rsid w:val="00D102A3"/>
    <w:rsid w:val="00D10AE5"/>
    <w:rsid w:val="00D10CE9"/>
    <w:rsid w:val="00D10D2A"/>
    <w:rsid w:val="00D10F35"/>
    <w:rsid w:val="00D11D8B"/>
    <w:rsid w:val="00D11E83"/>
    <w:rsid w:val="00D1218D"/>
    <w:rsid w:val="00D12581"/>
    <w:rsid w:val="00D12585"/>
    <w:rsid w:val="00D13079"/>
    <w:rsid w:val="00D13BB3"/>
    <w:rsid w:val="00D13D59"/>
    <w:rsid w:val="00D14473"/>
    <w:rsid w:val="00D14E1D"/>
    <w:rsid w:val="00D14E3F"/>
    <w:rsid w:val="00D15B2E"/>
    <w:rsid w:val="00D15EA3"/>
    <w:rsid w:val="00D1619C"/>
    <w:rsid w:val="00D17B73"/>
    <w:rsid w:val="00D17CE0"/>
    <w:rsid w:val="00D17F6C"/>
    <w:rsid w:val="00D20DAD"/>
    <w:rsid w:val="00D20F75"/>
    <w:rsid w:val="00D218F0"/>
    <w:rsid w:val="00D230AA"/>
    <w:rsid w:val="00D2325E"/>
    <w:rsid w:val="00D238E4"/>
    <w:rsid w:val="00D239C9"/>
    <w:rsid w:val="00D24098"/>
    <w:rsid w:val="00D24D07"/>
    <w:rsid w:val="00D25BDF"/>
    <w:rsid w:val="00D25E61"/>
    <w:rsid w:val="00D26DD4"/>
    <w:rsid w:val="00D276FE"/>
    <w:rsid w:val="00D27EAE"/>
    <w:rsid w:val="00D3051A"/>
    <w:rsid w:val="00D30537"/>
    <w:rsid w:val="00D310FE"/>
    <w:rsid w:val="00D311C9"/>
    <w:rsid w:val="00D31E5D"/>
    <w:rsid w:val="00D31F2C"/>
    <w:rsid w:val="00D321D4"/>
    <w:rsid w:val="00D3371C"/>
    <w:rsid w:val="00D33B79"/>
    <w:rsid w:val="00D33FFE"/>
    <w:rsid w:val="00D34283"/>
    <w:rsid w:val="00D34DEB"/>
    <w:rsid w:val="00D34F26"/>
    <w:rsid w:val="00D351BC"/>
    <w:rsid w:val="00D352FE"/>
    <w:rsid w:val="00D3583C"/>
    <w:rsid w:val="00D35891"/>
    <w:rsid w:val="00D362CC"/>
    <w:rsid w:val="00D3675B"/>
    <w:rsid w:val="00D367EC"/>
    <w:rsid w:val="00D36B92"/>
    <w:rsid w:val="00D36F04"/>
    <w:rsid w:val="00D36F7B"/>
    <w:rsid w:val="00D3734B"/>
    <w:rsid w:val="00D37F20"/>
    <w:rsid w:val="00D402D9"/>
    <w:rsid w:val="00D4168D"/>
    <w:rsid w:val="00D41BE2"/>
    <w:rsid w:val="00D4214E"/>
    <w:rsid w:val="00D4262E"/>
    <w:rsid w:val="00D4285A"/>
    <w:rsid w:val="00D428D7"/>
    <w:rsid w:val="00D42943"/>
    <w:rsid w:val="00D42DB5"/>
    <w:rsid w:val="00D43693"/>
    <w:rsid w:val="00D43AD4"/>
    <w:rsid w:val="00D43D5B"/>
    <w:rsid w:val="00D43DFC"/>
    <w:rsid w:val="00D4442D"/>
    <w:rsid w:val="00D448C0"/>
    <w:rsid w:val="00D450DF"/>
    <w:rsid w:val="00D45562"/>
    <w:rsid w:val="00D455A0"/>
    <w:rsid w:val="00D46B9D"/>
    <w:rsid w:val="00D46DA8"/>
    <w:rsid w:val="00D46F52"/>
    <w:rsid w:val="00D47480"/>
    <w:rsid w:val="00D47BDA"/>
    <w:rsid w:val="00D47C0D"/>
    <w:rsid w:val="00D5062D"/>
    <w:rsid w:val="00D50AD4"/>
    <w:rsid w:val="00D50DDD"/>
    <w:rsid w:val="00D50E33"/>
    <w:rsid w:val="00D5119D"/>
    <w:rsid w:val="00D51230"/>
    <w:rsid w:val="00D51347"/>
    <w:rsid w:val="00D5182B"/>
    <w:rsid w:val="00D51D18"/>
    <w:rsid w:val="00D528CC"/>
    <w:rsid w:val="00D53F7C"/>
    <w:rsid w:val="00D54963"/>
    <w:rsid w:val="00D55599"/>
    <w:rsid w:val="00D55872"/>
    <w:rsid w:val="00D55F41"/>
    <w:rsid w:val="00D564A1"/>
    <w:rsid w:val="00D57A75"/>
    <w:rsid w:val="00D60A16"/>
    <w:rsid w:val="00D6137B"/>
    <w:rsid w:val="00D619B6"/>
    <w:rsid w:val="00D626FD"/>
    <w:rsid w:val="00D62970"/>
    <w:rsid w:val="00D63DEC"/>
    <w:rsid w:val="00D64210"/>
    <w:rsid w:val="00D64829"/>
    <w:rsid w:val="00D6538B"/>
    <w:rsid w:val="00D657A7"/>
    <w:rsid w:val="00D6584D"/>
    <w:rsid w:val="00D668D7"/>
    <w:rsid w:val="00D66912"/>
    <w:rsid w:val="00D66EE9"/>
    <w:rsid w:val="00D67420"/>
    <w:rsid w:val="00D67522"/>
    <w:rsid w:val="00D67549"/>
    <w:rsid w:val="00D675E2"/>
    <w:rsid w:val="00D7068F"/>
    <w:rsid w:val="00D70B37"/>
    <w:rsid w:val="00D713BF"/>
    <w:rsid w:val="00D719EB"/>
    <w:rsid w:val="00D71A2F"/>
    <w:rsid w:val="00D71D6B"/>
    <w:rsid w:val="00D720A0"/>
    <w:rsid w:val="00D7212E"/>
    <w:rsid w:val="00D72F56"/>
    <w:rsid w:val="00D7361F"/>
    <w:rsid w:val="00D7414C"/>
    <w:rsid w:val="00D74A54"/>
    <w:rsid w:val="00D74B65"/>
    <w:rsid w:val="00D74E2A"/>
    <w:rsid w:val="00D75210"/>
    <w:rsid w:val="00D7569D"/>
    <w:rsid w:val="00D75EA8"/>
    <w:rsid w:val="00D76293"/>
    <w:rsid w:val="00D767FF"/>
    <w:rsid w:val="00D76BC3"/>
    <w:rsid w:val="00D76FD8"/>
    <w:rsid w:val="00D77EE9"/>
    <w:rsid w:val="00D80BC8"/>
    <w:rsid w:val="00D8112E"/>
    <w:rsid w:val="00D81704"/>
    <w:rsid w:val="00D817EC"/>
    <w:rsid w:val="00D81949"/>
    <w:rsid w:val="00D82018"/>
    <w:rsid w:val="00D8205F"/>
    <w:rsid w:val="00D821F6"/>
    <w:rsid w:val="00D8234A"/>
    <w:rsid w:val="00D827A7"/>
    <w:rsid w:val="00D82BB8"/>
    <w:rsid w:val="00D82EA9"/>
    <w:rsid w:val="00D83261"/>
    <w:rsid w:val="00D83B08"/>
    <w:rsid w:val="00D83BB6"/>
    <w:rsid w:val="00D83F75"/>
    <w:rsid w:val="00D84F4E"/>
    <w:rsid w:val="00D851C4"/>
    <w:rsid w:val="00D85466"/>
    <w:rsid w:val="00D85676"/>
    <w:rsid w:val="00D860C2"/>
    <w:rsid w:val="00D86278"/>
    <w:rsid w:val="00D86B11"/>
    <w:rsid w:val="00D86DE0"/>
    <w:rsid w:val="00D8734A"/>
    <w:rsid w:val="00D90626"/>
    <w:rsid w:val="00D90A31"/>
    <w:rsid w:val="00D90A5C"/>
    <w:rsid w:val="00D90B3D"/>
    <w:rsid w:val="00D90BA3"/>
    <w:rsid w:val="00D91118"/>
    <w:rsid w:val="00D9133F"/>
    <w:rsid w:val="00D91678"/>
    <w:rsid w:val="00D91DA6"/>
    <w:rsid w:val="00D92154"/>
    <w:rsid w:val="00D9238A"/>
    <w:rsid w:val="00D92545"/>
    <w:rsid w:val="00D92AD4"/>
    <w:rsid w:val="00D92C1F"/>
    <w:rsid w:val="00D92EBC"/>
    <w:rsid w:val="00D9319C"/>
    <w:rsid w:val="00D941A6"/>
    <w:rsid w:val="00D9507D"/>
    <w:rsid w:val="00D95887"/>
    <w:rsid w:val="00D968EF"/>
    <w:rsid w:val="00D96965"/>
    <w:rsid w:val="00D969F1"/>
    <w:rsid w:val="00D9701F"/>
    <w:rsid w:val="00DA07A4"/>
    <w:rsid w:val="00DA085C"/>
    <w:rsid w:val="00DA09D5"/>
    <w:rsid w:val="00DA0CC3"/>
    <w:rsid w:val="00DA130D"/>
    <w:rsid w:val="00DA179D"/>
    <w:rsid w:val="00DA1D27"/>
    <w:rsid w:val="00DA3ABD"/>
    <w:rsid w:val="00DA41F3"/>
    <w:rsid w:val="00DA48D2"/>
    <w:rsid w:val="00DA4981"/>
    <w:rsid w:val="00DA4B26"/>
    <w:rsid w:val="00DA4D92"/>
    <w:rsid w:val="00DA5684"/>
    <w:rsid w:val="00DA5F67"/>
    <w:rsid w:val="00DA5FFE"/>
    <w:rsid w:val="00DA643C"/>
    <w:rsid w:val="00DA6D64"/>
    <w:rsid w:val="00DA6F55"/>
    <w:rsid w:val="00DA7144"/>
    <w:rsid w:val="00DA7961"/>
    <w:rsid w:val="00DA7A3E"/>
    <w:rsid w:val="00DA7C0C"/>
    <w:rsid w:val="00DB086C"/>
    <w:rsid w:val="00DB0B06"/>
    <w:rsid w:val="00DB13A1"/>
    <w:rsid w:val="00DB18FD"/>
    <w:rsid w:val="00DB1A5C"/>
    <w:rsid w:val="00DB29A7"/>
    <w:rsid w:val="00DB2BF8"/>
    <w:rsid w:val="00DB300B"/>
    <w:rsid w:val="00DB3B90"/>
    <w:rsid w:val="00DB4785"/>
    <w:rsid w:val="00DB5B5D"/>
    <w:rsid w:val="00DB679F"/>
    <w:rsid w:val="00DB7074"/>
    <w:rsid w:val="00DB73AA"/>
    <w:rsid w:val="00DB78D7"/>
    <w:rsid w:val="00DC0E2B"/>
    <w:rsid w:val="00DC1992"/>
    <w:rsid w:val="00DC1B14"/>
    <w:rsid w:val="00DC1BFD"/>
    <w:rsid w:val="00DC1DE4"/>
    <w:rsid w:val="00DC20ED"/>
    <w:rsid w:val="00DC2B9D"/>
    <w:rsid w:val="00DC3078"/>
    <w:rsid w:val="00DC424D"/>
    <w:rsid w:val="00DC6741"/>
    <w:rsid w:val="00DC7232"/>
    <w:rsid w:val="00DC7664"/>
    <w:rsid w:val="00DC7F23"/>
    <w:rsid w:val="00DD05F4"/>
    <w:rsid w:val="00DD0A02"/>
    <w:rsid w:val="00DD0BBF"/>
    <w:rsid w:val="00DD16B5"/>
    <w:rsid w:val="00DD1C7C"/>
    <w:rsid w:val="00DD2100"/>
    <w:rsid w:val="00DD2FAD"/>
    <w:rsid w:val="00DD3997"/>
    <w:rsid w:val="00DD3C40"/>
    <w:rsid w:val="00DD494E"/>
    <w:rsid w:val="00DD4C56"/>
    <w:rsid w:val="00DD52A3"/>
    <w:rsid w:val="00DD6265"/>
    <w:rsid w:val="00DD6374"/>
    <w:rsid w:val="00DD6A1B"/>
    <w:rsid w:val="00DD726E"/>
    <w:rsid w:val="00DD7839"/>
    <w:rsid w:val="00DD7DD3"/>
    <w:rsid w:val="00DE0047"/>
    <w:rsid w:val="00DE006C"/>
    <w:rsid w:val="00DE0F55"/>
    <w:rsid w:val="00DE1348"/>
    <w:rsid w:val="00DE1C97"/>
    <w:rsid w:val="00DE1D9E"/>
    <w:rsid w:val="00DE2A5E"/>
    <w:rsid w:val="00DE2D74"/>
    <w:rsid w:val="00DE375E"/>
    <w:rsid w:val="00DE37A5"/>
    <w:rsid w:val="00DE3976"/>
    <w:rsid w:val="00DE40D5"/>
    <w:rsid w:val="00DE4BE7"/>
    <w:rsid w:val="00DE50AA"/>
    <w:rsid w:val="00DE51E5"/>
    <w:rsid w:val="00DE5A2B"/>
    <w:rsid w:val="00DE5CC1"/>
    <w:rsid w:val="00DE5D3E"/>
    <w:rsid w:val="00DE72F0"/>
    <w:rsid w:val="00DE74CF"/>
    <w:rsid w:val="00DE7517"/>
    <w:rsid w:val="00DE776E"/>
    <w:rsid w:val="00DE79D3"/>
    <w:rsid w:val="00DF11BA"/>
    <w:rsid w:val="00DF15E9"/>
    <w:rsid w:val="00DF1B30"/>
    <w:rsid w:val="00DF230D"/>
    <w:rsid w:val="00DF332D"/>
    <w:rsid w:val="00DF34A7"/>
    <w:rsid w:val="00DF3626"/>
    <w:rsid w:val="00DF3894"/>
    <w:rsid w:val="00DF39C0"/>
    <w:rsid w:val="00DF3BBD"/>
    <w:rsid w:val="00DF4572"/>
    <w:rsid w:val="00DF4825"/>
    <w:rsid w:val="00DF496A"/>
    <w:rsid w:val="00DF5437"/>
    <w:rsid w:val="00DF5518"/>
    <w:rsid w:val="00DF605F"/>
    <w:rsid w:val="00DF6E27"/>
    <w:rsid w:val="00DF6E88"/>
    <w:rsid w:val="00DF72C2"/>
    <w:rsid w:val="00DF7B9D"/>
    <w:rsid w:val="00E00BF3"/>
    <w:rsid w:val="00E01337"/>
    <w:rsid w:val="00E014C5"/>
    <w:rsid w:val="00E0184F"/>
    <w:rsid w:val="00E01B43"/>
    <w:rsid w:val="00E01C0F"/>
    <w:rsid w:val="00E02926"/>
    <w:rsid w:val="00E03356"/>
    <w:rsid w:val="00E033AF"/>
    <w:rsid w:val="00E03D54"/>
    <w:rsid w:val="00E049FD"/>
    <w:rsid w:val="00E04D71"/>
    <w:rsid w:val="00E05360"/>
    <w:rsid w:val="00E054A7"/>
    <w:rsid w:val="00E0551E"/>
    <w:rsid w:val="00E102E3"/>
    <w:rsid w:val="00E10453"/>
    <w:rsid w:val="00E1096C"/>
    <w:rsid w:val="00E10A88"/>
    <w:rsid w:val="00E10AA3"/>
    <w:rsid w:val="00E113AC"/>
    <w:rsid w:val="00E11570"/>
    <w:rsid w:val="00E11C9A"/>
    <w:rsid w:val="00E11E91"/>
    <w:rsid w:val="00E120C6"/>
    <w:rsid w:val="00E12152"/>
    <w:rsid w:val="00E125A2"/>
    <w:rsid w:val="00E128B5"/>
    <w:rsid w:val="00E13247"/>
    <w:rsid w:val="00E13482"/>
    <w:rsid w:val="00E134B2"/>
    <w:rsid w:val="00E137CA"/>
    <w:rsid w:val="00E1381A"/>
    <w:rsid w:val="00E146DA"/>
    <w:rsid w:val="00E14C9F"/>
    <w:rsid w:val="00E14E29"/>
    <w:rsid w:val="00E15B41"/>
    <w:rsid w:val="00E16061"/>
    <w:rsid w:val="00E1648D"/>
    <w:rsid w:val="00E1651D"/>
    <w:rsid w:val="00E16719"/>
    <w:rsid w:val="00E168EB"/>
    <w:rsid w:val="00E16C05"/>
    <w:rsid w:val="00E16E4C"/>
    <w:rsid w:val="00E177C6"/>
    <w:rsid w:val="00E20512"/>
    <w:rsid w:val="00E20932"/>
    <w:rsid w:val="00E20A7E"/>
    <w:rsid w:val="00E20FFE"/>
    <w:rsid w:val="00E217E4"/>
    <w:rsid w:val="00E21CB5"/>
    <w:rsid w:val="00E22BB3"/>
    <w:rsid w:val="00E22D26"/>
    <w:rsid w:val="00E23619"/>
    <w:rsid w:val="00E24769"/>
    <w:rsid w:val="00E247D0"/>
    <w:rsid w:val="00E24848"/>
    <w:rsid w:val="00E24932"/>
    <w:rsid w:val="00E2541F"/>
    <w:rsid w:val="00E264C9"/>
    <w:rsid w:val="00E266AC"/>
    <w:rsid w:val="00E268D3"/>
    <w:rsid w:val="00E26A71"/>
    <w:rsid w:val="00E2720E"/>
    <w:rsid w:val="00E278D6"/>
    <w:rsid w:val="00E27E2C"/>
    <w:rsid w:val="00E309CD"/>
    <w:rsid w:val="00E3143C"/>
    <w:rsid w:val="00E31FEC"/>
    <w:rsid w:val="00E32270"/>
    <w:rsid w:val="00E3260A"/>
    <w:rsid w:val="00E32B20"/>
    <w:rsid w:val="00E332A6"/>
    <w:rsid w:val="00E3339D"/>
    <w:rsid w:val="00E337F8"/>
    <w:rsid w:val="00E33EE8"/>
    <w:rsid w:val="00E3409B"/>
    <w:rsid w:val="00E346D3"/>
    <w:rsid w:val="00E347A0"/>
    <w:rsid w:val="00E3501B"/>
    <w:rsid w:val="00E36376"/>
    <w:rsid w:val="00E36410"/>
    <w:rsid w:val="00E3652F"/>
    <w:rsid w:val="00E368FA"/>
    <w:rsid w:val="00E36957"/>
    <w:rsid w:val="00E36D41"/>
    <w:rsid w:val="00E37C60"/>
    <w:rsid w:val="00E37DF9"/>
    <w:rsid w:val="00E403FD"/>
    <w:rsid w:val="00E40661"/>
    <w:rsid w:val="00E40971"/>
    <w:rsid w:val="00E40E4A"/>
    <w:rsid w:val="00E414C6"/>
    <w:rsid w:val="00E4171A"/>
    <w:rsid w:val="00E4199B"/>
    <w:rsid w:val="00E4199F"/>
    <w:rsid w:val="00E41AD8"/>
    <w:rsid w:val="00E42293"/>
    <w:rsid w:val="00E4283F"/>
    <w:rsid w:val="00E43B48"/>
    <w:rsid w:val="00E43DCC"/>
    <w:rsid w:val="00E43ED0"/>
    <w:rsid w:val="00E457CA"/>
    <w:rsid w:val="00E45FFD"/>
    <w:rsid w:val="00E460DC"/>
    <w:rsid w:val="00E476A6"/>
    <w:rsid w:val="00E47DDF"/>
    <w:rsid w:val="00E50280"/>
    <w:rsid w:val="00E50731"/>
    <w:rsid w:val="00E50E2D"/>
    <w:rsid w:val="00E50F3A"/>
    <w:rsid w:val="00E51494"/>
    <w:rsid w:val="00E51BB7"/>
    <w:rsid w:val="00E52D1A"/>
    <w:rsid w:val="00E53166"/>
    <w:rsid w:val="00E53540"/>
    <w:rsid w:val="00E53A39"/>
    <w:rsid w:val="00E53FAB"/>
    <w:rsid w:val="00E54620"/>
    <w:rsid w:val="00E549E3"/>
    <w:rsid w:val="00E5540E"/>
    <w:rsid w:val="00E5550F"/>
    <w:rsid w:val="00E557B0"/>
    <w:rsid w:val="00E5657F"/>
    <w:rsid w:val="00E56F2E"/>
    <w:rsid w:val="00E5725B"/>
    <w:rsid w:val="00E57593"/>
    <w:rsid w:val="00E5768B"/>
    <w:rsid w:val="00E5791A"/>
    <w:rsid w:val="00E60141"/>
    <w:rsid w:val="00E60319"/>
    <w:rsid w:val="00E60BA1"/>
    <w:rsid w:val="00E61719"/>
    <w:rsid w:val="00E617FC"/>
    <w:rsid w:val="00E6186C"/>
    <w:rsid w:val="00E618B0"/>
    <w:rsid w:val="00E63117"/>
    <w:rsid w:val="00E63B26"/>
    <w:rsid w:val="00E63DC1"/>
    <w:rsid w:val="00E64067"/>
    <w:rsid w:val="00E64CB6"/>
    <w:rsid w:val="00E65C4D"/>
    <w:rsid w:val="00E65CED"/>
    <w:rsid w:val="00E664EC"/>
    <w:rsid w:val="00E6657F"/>
    <w:rsid w:val="00E66D5A"/>
    <w:rsid w:val="00E67149"/>
    <w:rsid w:val="00E672A2"/>
    <w:rsid w:val="00E673B1"/>
    <w:rsid w:val="00E67759"/>
    <w:rsid w:val="00E677BE"/>
    <w:rsid w:val="00E7076D"/>
    <w:rsid w:val="00E70988"/>
    <w:rsid w:val="00E70EEE"/>
    <w:rsid w:val="00E71633"/>
    <w:rsid w:val="00E71E63"/>
    <w:rsid w:val="00E71EA8"/>
    <w:rsid w:val="00E722F3"/>
    <w:rsid w:val="00E72BD1"/>
    <w:rsid w:val="00E72C96"/>
    <w:rsid w:val="00E734F6"/>
    <w:rsid w:val="00E737D8"/>
    <w:rsid w:val="00E73F3B"/>
    <w:rsid w:val="00E74108"/>
    <w:rsid w:val="00E74EDC"/>
    <w:rsid w:val="00E757A6"/>
    <w:rsid w:val="00E75DBA"/>
    <w:rsid w:val="00E75F33"/>
    <w:rsid w:val="00E76149"/>
    <w:rsid w:val="00E7634F"/>
    <w:rsid w:val="00E80C0B"/>
    <w:rsid w:val="00E8275D"/>
    <w:rsid w:val="00E82798"/>
    <w:rsid w:val="00E82EDE"/>
    <w:rsid w:val="00E8472E"/>
    <w:rsid w:val="00E84CD3"/>
    <w:rsid w:val="00E85077"/>
    <w:rsid w:val="00E855E8"/>
    <w:rsid w:val="00E85E18"/>
    <w:rsid w:val="00E8628F"/>
    <w:rsid w:val="00E866E6"/>
    <w:rsid w:val="00E86B42"/>
    <w:rsid w:val="00E86ECD"/>
    <w:rsid w:val="00E8798D"/>
    <w:rsid w:val="00E90971"/>
    <w:rsid w:val="00E914FE"/>
    <w:rsid w:val="00E91918"/>
    <w:rsid w:val="00E92AA2"/>
    <w:rsid w:val="00E92E62"/>
    <w:rsid w:val="00E93253"/>
    <w:rsid w:val="00E9350D"/>
    <w:rsid w:val="00E93E48"/>
    <w:rsid w:val="00E954AF"/>
    <w:rsid w:val="00E95B6B"/>
    <w:rsid w:val="00E96394"/>
    <w:rsid w:val="00E9675B"/>
    <w:rsid w:val="00E969B5"/>
    <w:rsid w:val="00E97320"/>
    <w:rsid w:val="00E973E1"/>
    <w:rsid w:val="00E97C11"/>
    <w:rsid w:val="00E97EBE"/>
    <w:rsid w:val="00EA0309"/>
    <w:rsid w:val="00EA1265"/>
    <w:rsid w:val="00EA1F63"/>
    <w:rsid w:val="00EA20F8"/>
    <w:rsid w:val="00EA2282"/>
    <w:rsid w:val="00EA248C"/>
    <w:rsid w:val="00EA27C5"/>
    <w:rsid w:val="00EA29BE"/>
    <w:rsid w:val="00EA2C80"/>
    <w:rsid w:val="00EA2D31"/>
    <w:rsid w:val="00EA3539"/>
    <w:rsid w:val="00EA3691"/>
    <w:rsid w:val="00EA3AF6"/>
    <w:rsid w:val="00EA3CCC"/>
    <w:rsid w:val="00EA4C66"/>
    <w:rsid w:val="00EA4F25"/>
    <w:rsid w:val="00EA4F8F"/>
    <w:rsid w:val="00EA573B"/>
    <w:rsid w:val="00EA76AC"/>
    <w:rsid w:val="00EA7722"/>
    <w:rsid w:val="00EA7BC2"/>
    <w:rsid w:val="00EA7BFA"/>
    <w:rsid w:val="00EB1284"/>
    <w:rsid w:val="00EB1805"/>
    <w:rsid w:val="00EB18E3"/>
    <w:rsid w:val="00EB1CB9"/>
    <w:rsid w:val="00EB276D"/>
    <w:rsid w:val="00EB27C9"/>
    <w:rsid w:val="00EB281C"/>
    <w:rsid w:val="00EB2A69"/>
    <w:rsid w:val="00EB2F50"/>
    <w:rsid w:val="00EB3348"/>
    <w:rsid w:val="00EB403F"/>
    <w:rsid w:val="00EB415B"/>
    <w:rsid w:val="00EB49BE"/>
    <w:rsid w:val="00EB4A07"/>
    <w:rsid w:val="00EB4AAF"/>
    <w:rsid w:val="00EB4AC9"/>
    <w:rsid w:val="00EB551F"/>
    <w:rsid w:val="00EB5A80"/>
    <w:rsid w:val="00EB6651"/>
    <w:rsid w:val="00EB6D1E"/>
    <w:rsid w:val="00EB7981"/>
    <w:rsid w:val="00EC01AF"/>
    <w:rsid w:val="00EC03EC"/>
    <w:rsid w:val="00EC1851"/>
    <w:rsid w:val="00EC1C41"/>
    <w:rsid w:val="00EC24BA"/>
    <w:rsid w:val="00EC2971"/>
    <w:rsid w:val="00EC38BF"/>
    <w:rsid w:val="00EC39A9"/>
    <w:rsid w:val="00EC3C40"/>
    <w:rsid w:val="00EC3CD2"/>
    <w:rsid w:val="00EC446F"/>
    <w:rsid w:val="00EC449F"/>
    <w:rsid w:val="00EC691B"/>
    <w:rsid w:val="00EC6AEA"/>
    <w:rsid w:val="00ED01D6"/>
    <w:rsid w:val="00ED02EB"/>
    <w:rsid w:val="00ED071E"/>
    <w:rsid w:val="00ED0A6C"/>
    <w:rsid w:val="00ED0F19"/>
    <w:rsid w:val="00ED119C"/>
    <w:rsid w:val="00ED1B21"/>
    <w:rsid w:val="00ED1EE4"/>
    <w:rsid w:val="00ED20DB"/>
    <w:rsid w:val="00ED2652"/>
    <w:rsid w:val="00ED34A5"/>
    <w:rsid w:val="00ED34B7"/>
    <w:rsid w:val="00ED3734"/>
    <w:rsid w:val="00ED3979"/>
    <w:rsid w:val="00ED3A0E"/>
    <w:rsid w:val="00ED3F39"/>
    <w:rsid w:val="00ED410D"/>
    <w:rsid w:val="00ED42AF"/>
    <w:rsid w:val="00ED4EF6"/>
    <w:rsid w:val="00ED596D"/>
    <w:rsid w:val="00ED5C1C"/>
    <w:rsid w:val="00ED6012"/>
    <w:rsid w:val="00ED6E4A"/>
    <w:rsid w:val="00ED6EF0"/>
    <w:rsid w:val="00ED7286"/>
    <w:rsid w:val="00ED77DD"/>
    <w:rsid w:val="00ED7E3A"/>
    <w:rsid w:val="00EE0310"/>
    <w:rsid w:val="00EE0676"/>
    <w:rsid w:val="00EE0E63"/>
    <w:rsid w:val="00EE105E"/>
    <w:rsid w:val="00EE10DF"/>
    <w:rsid w:val="00EE140B"/>
    <w:rsid w:val="00EE1793"/>
    <w:rsid w:val="00EE19D2"/>
    <w:rsid w:val="00EE1A9E"/>
    <w:rsid w:val="00EE1D45"/>
    <w:rsid w:val="00EE2123"/>
    <w:rsid w:val="00EE2787"/>
    <w:rsid w:val="00EE2EED"/>
    <w:rsid w:val="00EE36F2"/>
    <w:rsid w:val="00EE3FB5"/>
    <w:rsid w:val="00EE40B9"/>
    <w:rsid w:val="00EE4EAC"/>
    <w:rsid w:val="00EE4F26"/>
    <w:rsid w:val="00EE4FE2"/>
    <w:rsid w:val="00EE5C57"/>
    <w:rsid w:val="00EE650A"/>
    <w:rsid w:val="00EE6A4D"/>
    <w:rsid w:val="00EE6F55"/>
    <w:rsid w:val="00EE6F68"/>
    <w:rsid w:val="00EE6FD5"/>
    <w:rsid w:val="00EE7858"/>
    <w:rsid w:val="00EF085E"/>
    <w:rsid w:val="00EF0EE4"/>
    <w:rsid w:val="00EF1374"/>
    <w:rsid w:val="00EF1FA8"/>
    <w:rsid w:val="00EF2079"/>
    <w:rsid w:val="00EF25C2"/>
    <w:rsid w:val="00EF2C47"/>
    <w:rsid w:val="00EF3712"/>
    <w:rsid w:val="00EF3C59"/>
    <w:rsid w:val="00EF3E0E"/>
    <w:rsid w:val="00EF4B51"/>
    <w:rsid w:val="00EF5A6C"/>
    <w:rsid w:val="00EF5E67"/>
    <w:rsid w:val="00EF5F64"/>
    <w:rsid w:val="00EF67B6"/>
    <w:rsid w:val="00EF6BBC"/>
    <w:rsid w:val="00EF6DB5"/>
    <w:rsid w:val="00EF6FA7"/>
    <w:rsid w:val="00EF72CE"/>
    <w:rsid w:val="00F001CB"/>
    <w:rsid w:val="00F00956"/>
    <w:rsid w:val="00F013F2"/>
    <w:rsid w:val="00F01FDC"/>
    <w:rsid w:val="00F025AD"/>
    <w:rsid w:val="00F02728"/>
    <w:rsid w:val="00F029B8"/>
    <w:rsid w:val="00F02C06"/>
    <w:rsid w:val="00F03A6A"/>
    <w:rsid w:val="00F03D83"/>
    <w:rsid w:val="00F03F07"/>
    <w:rsid w:val="00F03F96"/>
    <w:rsid w:val="00F04C3B"/>
    <w:rsid w:val="00F05844"/>
    <w:rsid w:val="00F06753"/>
    <w:rsid w:val="00F06F0B"/>
    <w:rsid w:val="00F07261"/>
    <w:rsid w:val="00F07840"/>
    <w:rsid w:val="00F105C7"/>
    <w:rsid w:val="00F113A9"/>
    <w:rsid w:val="00F12250"/>
    <w:rsid w:val="00F12758"/>
    <w:rsid w:val="00F129F1"/>
    <w:rsid w:val="00F12F6C"/>
    <w:rsid w:val="00F1353C"/>
    <w:rsid w:val="00F137E5"/>
    <w:rsid w:val="00F13BD0"/>
    <w:rsid w:val="00F147DF"/>
    <w:rsid w:val="00F14A9B"/>
    <w:rsid w:val="00F15823"/>
    <w:rsid w:val="00F15900"/>
    <w:rsid w:val="00F16557"/>
    <w:rsid w:val="00F16A37"/>
    <w:rsid w:val="00F16B04"/>
    <w:rsid w:val="00F2006F"/>
    <w:rsid w:val="00F20604"/>
    <w:rsid w:val="00F20645"/>
    <w:rsid w:val="00F21444"/>
    <w:rsid w:val="00F21658"/>
    <w:rsid w:val="00F21F77"/>
    <w:rsid w:val="00F22AA8"/>
    <w:rsid w:val="00F24EDF"/>
    <w:rsid w:val="00F25239"/>
    <w:rsid w:val="00F25913"/>
    <w:rsid w:val="00F2591C"/>
    <w:rsid w:val="00F26913"/>
    <w:rsid w:val="00F26A78"/>
    <w:rsid w:val="00F26B64"/>
    <w:rsid w:val="00F26EB7"/>
    <w:rsid w:val="00F26EF1"/>
    <w:rsid w:val="00F270B4"/>
    <w:rsid w:val="00F276A4"/>
    <w:rsid w:val="00F27B1D"/>
    <w:rsid w:val="00F27C65"/>
    <w:rsid w:val="00F30D3B"/>
    <w:rsid w:val="00F3212A"/>
    <w:rsid w:val="00F3217D"/>
    <w:rsid w:val="00F32D12"/>
    <w:rsid w:val="00F330BB"/>
    <w:rsid w:val="00F332CF"/>
    <w:rsid w:val="00F34195"/>
    <w:rsid w:val="00F34388"/>
    <w:rsid w:val="00F3474F"/>
    <w:rsid w:val="00F34E01"/>
    <w:rsid w:val="00F35306"/>
    <w:rsid w:val="00F3552B"/>
    <w:rsid w:val="00F36F1D"/>
    <w:rsid w:val="00F379EC"/>
    <w:rsid w:val="00F37D1E"/>
    <w:rsid w:val="00F4006F"/>
    <w:rsid w:val="00F406E7"/>
    <w:rsid w:val="00F419A2"/>
    <w:rsid w:val="00F41CE0"/>
    <w:rsid w:val="00F424EE"/>
    <w:rsid w:val="00F428A9"/>
    <w:rsid w:val="00F42A67"/>
    <w:rsid w:val="00F42AD8"/>
    <w:rsid w:val="00F42CE6"/>
    <w:rsid w:val="00F431F9"/>
    <w:rsid w:val="00F4345C"/>
    <w:rsid w:val="00F44668"/>
    <w:rsid w:val="00F44E10"/>
    <w:rsid w:val="00F45AAC"/>
    <w:rsid w:val="00F470FA"/>
    <w:rsid w:val="00F473C0"/>
    <w:rsid w:val="00F475E3"/>
    <w:rsid w:val="00F47791"/>
    <w:rsid w:val="00F47A26"/>
    <w:rsid w:val="00F47D03"/>
    <w:rsid w:val="00F50EC2"/>
    <w:rsid w:val="00F50F45"/>
    <w:rsid w:val="00F51A9F"/>
    <w:rsid w:val="00F51C52"/>
    <w:rsid w:val="00F522D9"/>
    <w:rsid w:val="00F530EB"/>
    <w:rsid w:val="00F53A71"/>
    <w:rsid w:val="00F5449E"/>
    <w:rsid w:val="00F54DC0"/>
    <w:rsid w:val="00F55457"/>
    <w:rsid w:val="00F5611E"/>
    <w:rsid w:val="00F564CC"/>
    <w:rsid w:val="00F56CBD"/>
    <w:rsid w:val="00F57207"/>
    <w:rsid w:val="00F57CD2"/>
    <w:rsid w:val="00F57D19"/>
    <w:rsid w:val="00F61C6C"/>
    <w:rsid w:val="00F6346E"/>
    <w:rsid w:val="00F636FD"/>
    <w:rsid w:val="00F64005"/>
    <w:rsid w:val="00F64E77"/>
    <w:rsid w:val="00F65EC6"/>
    <w:rsid w:val="00F660EC"/>
    <w:rsid w:val="00F66B41"/>
    <w:rsid w:val="00F6798E"/>
    <w:rsid w:val="00F70234"/>
    <w:rsid w:val="00F716E2"/>
    <w:rsid w:val="00F7377B"/>
    <w:rsid w:val="00F74107"/>
    <w:rsid w:val="00F757F9"/>
    <w:rsid w:val="00F75E44"/>
    <w:rsid w:val="00F76078"/>
    <w:rsid w:val="00F760FF"/>
    <w:rsid w:val="00F76193"/>
    <w:rsid w:val="00F765EC"/>
    <w:rsid w:val="00F765F5"/>
    <w:rsid w:val="00F76813"/>
    <w:rsid w:val="00F768BF"/>
    <w:rsid w:val="00F76EBB"/>
    <w:rsid w:val="00F771A8"/>
    <w:rsid w:val="00F77460"/>
    <w:rsid w:val="00F77C04"/>
    <w:rsid w:val="00F77F66"/>
    <w:rsid w:val="00F80546"/>
    <w:rsid w:val="00F80836"/>
    <w:rsid w:val="00F81208"/>
    <w:rsid w:val="00F825B7"/>
    <w:rsid w:val="00F8261C"/>
    <w:rsid w:val="00F82C9B"/>
    <w:rsid w:val="00F82F3B"/>
    <w:rsid w:val="00F83198"/>
    <w:rsid w:val="00F83DD8"/>
    <w:rsid w:val="00F84612"/>
    <w:rsid w:val="00F84D15"/>
    <w:rsid w:val="00F8513D"/>
    <w:rsid w:val="00F85E96"/>
    <w:rsid w:val="00F85F70"/>
    <w:rsid w:val="00F86184"/>
    <w:rsid w:val="00F861A0"/>
    <w:rsid w:val="00F86394"/>
    <w:rsid w:val="00F87254"/>
    <w:rsid w:val="00F87A25"/>
    <w:rsid w:val="00F906D9"/>
    <w:rsid w:val="00F90748"/>
    <w:rsid w:val="00F90D7F"/>
    <w:rsid w:val="00F91087"/>
    <w:rsid w:val="00F9197B"/>
    <w:rsid w:val="00F91AF7"/>
    <w:rsid w:val="00F91F72"/>
    <w:rsid w:val="00F922E8"/>
    <w:rsid w:val="00F9235B"/>
    <w:rsid w:val="00F9296C"/>
    <w:rsid w:val="00F92BEB"/>
    <w:rsid w:val="00F92D04"/>
    <w:rsid w:val="00F9304D"/>
    <w:rsid w:val="00F93652"/>
    <w:rsid w:val="00F9366F"/>
    <w:rsid w:val="00F93982"/>
    <w:rsid w:val="00F93D18"/>
    <w:rsid w:val="00F93D7F"/>
    <w:rsid w:val="00F93DDD"/>
    <w:rsid w:val="00F93ED9"/>
    <w:rsid w:val="00F941CE"/>
    <w:rsid w:val="00F94D93"/>
    <w:rsid w:val="00F95274"/>
    <w:rsid w:val="00F9543D"/>
    <w:rsid w:val="00F95701"/>
    <w:rsid w:val="00F957E3"/>
    <w:rsid w:val="00F95E1B"/>
    <w:rsid w:val="00F968EE"/>
    <w:rsid w:val="00F96E55"/>
    <w:rsid w:val="00F97560"/>
    <w:rsid w:val="00F977EE"/>
    <w:rsid w:val="00F97BE0"/>
    <w:rsid w:val="00FA0536"/>
    <w:rsid w:val="00FA0D46"/>
    <w:rsid w:val="00FA1DF2"/>
    <w:rsid w:val="00FA1FA7"/>
    <w:rsid w:val="00FA203B"/>
    <w:rsid w:val="00FA2919"/>
    <w:rsid w:val="00FA323E"/>
    <w:rsid w:val="00FA3584"/>
    <w:rsid w:val="00FA387E"/>
    <w:rsid w:val="00FA4FC5"/>
    <w:rsid w:val="00FA657E"/>
    <w:rsid w:val="00FA675C"/>
    <w:rsid w:val="00FA6D62"/>
    <w:rsid w:val="00FA6EFA"/>
    <w:rsid w:val="00FA7393"/>
    <w:rsid w:val="00FA740D"/>
    <w:rsid w:val="00FA79E0"/>
    <w:rsid w:val="00FB042A"/>
    <w:rsid w:val="00FB0659"/>
    <w:rsid w:val="00FB0CDB"/>
    <w:rsid w:val="00FB1067"/>
    <w:rsid w:val="00FB1C06"/>
    <w:rsid w:val="00FB1F2D"/>
    <w:rsid w:val="00FB20CC"/>
    <w:rsid w:val="00FB25E9"/>
    <w:rsid w:val="00FB2E24"/>
    <w:rsid w:val="00FB2F6A"/>
    <w:rsid w:val="00FB343D"/>
    <w:rsid w:val="00FB34E9"/>
    <w:rsid w:val="00FB3F6D"/>
    <w:rsid w:val="00FB4B2F"/>
    <w:rsid w:val="00FB5D8A"/>
    <w:rsid w:val="00FB66A0"/>
    <w:rsid w:val="00FB6770"/>
    <w:rsid w:val="00FB6ECD"/>
    <w:rsid w:val="00FB7015"/>
    <w:rsid w:val="00FB741E"/>
    <w:rsid w:val="00FB75D9"/>
    <w:rsid w:val="00FC0542"/>
    <w:rsid w:val="00FC091D"/>
    <w:rsid w:val="00FC0AD7"/>
    <w:rsid w:val="00FC12D8"/>
    <w:rsid w:val="00FC1A27"/>
    <w:rsid w:val="00FC1FEF"/>
    <w:rsid w:val="00FC2061"/>
    <w:rsid w:val="00FC26FB"/>
    <w:rsid w:val="00FC351C"/>
    <w:rsid w:val="00FC37E0"/>
    <w:rsid w:val="00FC3B89"/>
    <w:rsid w:val="00FC3BFF"/>
    <w:rsid w:val="00FC445C"/>
    <w:rsid w:val="00FC4ED7"/>
    <w:rsid w:val="00FC5D84"/>
    <w:rsid w:val="00FC5DA2"/>
    <w:rsid w:val="00FC5E22"/>
    <w:rsid w:val="00FC638D"/>
    <w:rsid w:val="00FC63C1"/>
    <w:rsid w:val="00FC65A7"/>
    <w:rsid w:val="00FC72DD"/>
    <w:rsid w:val="00FC743F"/>
    <w:rsid w:val="00FD003F"/>
    <w:rsid w:val="00FD015F"/>
    <w:rsid w:val="00FD0793"/>
    <w:rsid w:val="00FD089F"/>
    <w:rsid w:val="00FD0E9C"/>
    <w:rsid w:val="00FD28C1"/>
    <w:rsid w:val="00FD2A62"/>
    <w:rsid w:val="00FD327F"/>
    <w:rsid w:val="00FD378C"/>
    <w:rsid w:val="00FD3D8E"/>
    <w:rsid w:val="00FD4133"/>
    <w:rsid w:val="00FD5633"/>
    <w:rsid w:val="00FD5FC2"/>
    <w:rsid w:val="00FD6F4C"/>
    <w:rsid w:val="00FD7AC4"/>
    <w:rsid w:val="00FE092E"/>
    <w:rsid w:val="00FE0B1B"/>
    <w:rsid w:val="00FE0C2A"/>
    <w:rsid w:val="00FE1662"/>
    <w:rsid w:val="00FE1914"/>
    <w:rsid w:val="00FE1950"/>
    <w:rsid w:val="00FE1FD3"/>
    <w:rsid w:val="00FE25DA"/>
    <w:rsid w:val="00FE2CCF"/>
    <w:rsid w:val="00FE2E27"/>
    <w:rsid w:val="00FE30CF"/>
    <w:rsid w:val="00FE367F"/>
    <w:rsid w:val="00FE47A0"/>
    <w:rsid w:val="00FE48FB"/>
    <w:rsid w:val="00FE4E36"/>
    <w:rsid w:val="00FE5E80"/>
    <w:rsid w:val="00FE6213"/>
    <w:rsid w:val="00FE640D"/>
    <w:rsid w:val="00FE6C7D"/>
    <w:rsid w:val="00FE76F4"/>
    <w:rsid w:val="00FE7929"/>
    <w:rsid w:val="00FE7B74"/>
    <w:rsid w:val="00FE7DB5"/>
    <w:rsid w:val="00FF0A4D"/>
    <w:rsid w:val="00FF0F26"/>
    <w:rsid w:val="00FF1301"/>
    <w:rsid w:val="00FF29EB"/>
    <w:rsid w:val="00FF3864"/>
    <w:rsid w:val="00FF3BC5"/>
    <w:rsid w:val="00FF427D"/>
    <w:rsid w:val="00FF4532"/>
    <w:rsid w:val="00FF48F6"/>
    <w:rsid w:val="00FF496C"/>
    <w:rsid w:val="00FF5A55"/>
    <w:rsid w:val="00FF5F41"/>
    <w:rsid w:val="00FF6577"/>
    <w:rsid w:val="00FF6916"/>
    <w:rsid w:val="00FF6CE2"/>
    <w:rsid w:val="00FF74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style="mso-position-vertical-relative:line" fill="f" fillcolor="white" stroke="f">
      <v:fill color="white" on="f"/>
      <v:stroke on="f"/>
    </o:shapedefaults>
    <o:shapelayout v:ext="edit">
      <o:idmap v:ext="edit" data="1"/>
    </o:shapelayout>
  </w:shapeDefaults>
  <w:decimalSymbol w:val="."/>
  <w:listSeparator w:val=","/>
  <w14:docId w14:val="6C6A706D"/>
  <w15:chartTrackingRefBased/>
  <w15:docId w15:val="{6EB96721-7F00-4448-AA44-79B2666E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82C9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252738"/>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unhideWhenUsed/>
    <w:rsid w:val="002106E4"/>
    <w:rPr>
      <w:color w:val="0000FF"/>
      <w:u w:val="single"/>
    </w:rPr>
  </w:style>
  <w:style w:type="paragraph" w:styleId="af5">
    <w:name w:val="No Spacing"/>
    <w:link w:val="Char2"/>
    <w:uiPriority w:val="1"/>
    <w:qFormat/>
    <w:rsid w:val="00181095"/>
    <w:pPr>
      <w:ind w:left="851" w:hanging="284"/>
      <w:jc w:val="both"/>
    </w:pPr>
    <w:rPr>
      <w:rFonts w:eastAsia="MS Mincho"/>
      <w:lang w:val="en-GB" w:eastAsia="en-US"/>
    </w:rPr>
  </w:style>
  <w:style w:type="paragraph" w:customStyle="1" w:styleId="EQ">
    <w:name w:val="EQ"/>
    <w:basedOn w:val="a1"/>
    <w:next w:val="a1"/>
    <w:rsid w:val="008736E1"/>
    <w:pPr>
      <w:keepLines/>
      <w:tabs>
        <w:tab w:val="center" w:pos="4536"/>
        <w:tab w:val="right" w:pos="9072"/>
      </w:tabs>
      <w:spacing w:before="0" w:line="240" w:lineRule="auto"/>
      <w:ind w:left="0" w:firstLine="0"/>
      <w:jc w:val="left"/>
    </w:pPr>
    <w:rPr>
      <w:rFonts w:eastAsia="MS Gothic"/>
      <w:noProof/>
      <w:sz w:val="24"/>
      <w:szCs w:val="24"/>
    </w:rPr>
  </w:style>
  <w:style w:type="table" w:styleId="10">
    <w:name w:val="Grid Table 1 Light"/>
    <w:basedOn w:val="a3"/>
    <w:uiPriority w:val="46"/>
    <w:rsid w:val="00DC1DE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har2">
    <w:name w:val="간격 없음 Char"/>
    <w:link w:val="af5"/>
    <w:uiPriority w:val="1"/>
    <w:rsid w:val="00674A65"/>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08849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3096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1828">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0923191">
      <w:bodyDiv w:val="1"/>
      <w:marLeft w:val="0"/>
      <w:marRight w:val="0"/>
      <w:marTop w:val="0"/>
      <w:marBottom w:val="0"/>
      <w:divBdr>
        <w:top w:val="none" w:sz="0" w:space="0" w:color="auto"/>
        <w:left w:val="none" w:sz="0" w:space="0" w:color="auto"/>
        <w:bottom w:val="none" w:sz="0" w:space="0" w:color="auto"/>
        <w:right w:val="none" w:sz="0" w:space="0" w:color="auto"/>
      </w:divBdr>
    </w:div>
    <w:div w:id="1680653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00578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2262624">
      <w:bodyDiv w:val="1"/>
      <w:marLeft w:val="0"/>
      <w:marRight w:val="0"/>
      <w:marTop w:val="0"/>
      <w:marBottom w:val="0"/>
      <w:divBdr>
        <w:top w:val="none" w:sz="0" w:space="0" w:color="auto"/>
        <w:left w:val="none" w:sz="0" w:space="0" w:color="auto"/>
        <w:bottom w:val="none" w:sz="0" w:space="0" w:color="auto"/>
        <w:right w:val="none" w:sz="0" w:space="0" w:color="auto"/>
      </w:divBdr>
    </w:div>
    <w:div w:id="46743406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7982210">
      <w:bodyDiv w:val="1"/>
      <w:marLeft w:val="0"/>
      <w:marRight w:val="0"/>
      <w:marTop w:val="0"/>
      <w:marBottom w:val="0"/>
      <w:divBdr>
        <w:top w:val="none" w:sz="0" w:space="0" w:color="auto"/>
        <w:left w:val="none" w:sz="0" w:space="0" w:color="auto"/>
        <w:bottom w:val="none" w:sz="0" w:space="0" w:color="auto"/>
        <w:right w:val="none" w:sz="0" w:space="0" w:color="auto"/>
      </w:divBdr>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159327">
      <w:bodyDiv w:val="1"/>
      <w:marLeft w:val="0"/>
      <w:marRight w:val="0"/>
      <w:marTop w:val="0"/>
      <w:marBottom w:val="0"/>
      <w:divBdr>
        <w:top w:val="none" w:sz="0" w:space="0" w:color="auto"/>
        <w:left w:val="none" w:sz="0" w:space="0" w:color="auto"/>
        <w:bottom w:val="none" w:sz="0" w:space="0" w:color="auto"/>
        <w:right w:val="none" w:sz="0" w:space="0" w:color="auto"/>
      </w:divBdr>
      <w:divsChild>
        <w:div w:id="1791822572">
          <w:marLeft w:val="1166"/>
          <w:marRight w:val="0"/>
          <w:marTop w:val="134"/>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512979">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5574348">
      <w:bodyDiv w:val="1"/>
      <w:marLeft w:val="0"/>
      <w:marRight w:val="0"/>
      <w:marTop w:val="0"/>
      <w:marBottom w:val="0"/>
      <w:divBdr>
        <w:top w:val="none" w:sz="0" w:space="0" w:color="auto"/>
        <w:left w:val="none" w:sz="0" w:space="0" w:color="auto"/>
        <w:bottom w:val="none" w:sz="0" w:space="0" w:color="auto"/>
        <w:right w:val="none" w:sz="0" w:space="0" w:color="auto"/>
      </w:divBdr>
      <w:divsChild>
        <w:div w:id="368141772">
          <w:marLeft w:val="274"/>
          <w:marRight w:val="0"/>
          <w:marTop w:val="0"/>
          <w:marBottom w:val="0"/>
          <w:divBdr>
            <w:top w:val="none" w:sz="0" w:space="0" w:color="auto"/>
            <w:left w:val="none" w:sz="0" w:space="0" w:color="auto"/>
            <w:bottom w:val="none" w:sz="0" w:space="0" w:color="auto"/>
            <w:right w:val="none" w:sz="0" w:space="0" w:color="auto"/>
          </w:divBdr>
        </w:div>
        <w:div w:id="1378310121">
          <w:marLeft w:val="274"/>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396146">
      <w:bodyDiv w:val="1"/>
      <w:marLeft w:val="0"/>
      <w:marRight w:val="0"/>
      <w:marTop w:val="0"/>
      <w:marBottom w:val="0"/>
      <w:divBdr>
        <w:top w:val="none" w:sz="0" w:space="0" w:color="auto"/>
        <w:left w:val="none" w:sz="0" w:space="0" w:color="auto"/>
        <w:bottom w:val="none" w:sz="0" w:space="0" w:color="auto"/>
        <w:right w:val="none" w:sz="0" w:space="0" w:color="auto"/>
      </w:divBdr>
    </w:div>
    <w:div w:id="698359721">
      <w:bodyDiv w:val="1"/>
      <w:marLeft w:val="0"/>
      <w:marRight w:val="0"/>
      <w:marTop w:val="0"/>
      <w:marBottom w:val="0"/>
      <w:divBdr>
        <w:top w:val="none" w:sz="0" w:space="0" w:color="auto"/>
        <w:left w:val="none" w:sz="0" w:space="0" w:color="auto"/>
        <w:bottom w:val="none" w:sz="0" w:space="0" w:color="auto"/>
        <w:right w:val="none" w:sz="0" w:space="0" w:color="auto"/>
      </w:divBdr>
    </w:div>
    <w:div w:id="706952575">
      <w:bodyDiv w:val="1"/>
      <w:marLeft w:val="0"/>
      <w:marRight w:val="0"/>
      <w:marTop w:val="0"/>
      <w:marBottom w:val="0"/>
      <w:divBdr>
        <w:top w:val="none" w:sz="0" w:space="0" w:color="auto"/>
        <w:left w:val="none" w:sz="0" w:space="0" w:color="auto"/>
        <w:bottom w:val="none" w:sz="0" w:space="0" w:color="auto"/>
        <w:right w:val="none" w:sz="0" w:space="0" w:color="auto"/>
      </w:divBdr>
    </w:div>
    <w:div w:id="707801269">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31109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4132149">
      <w:bodyDiv w:val="1"/>
      <w:marLeft w:val="0"/>
      <w:marRight w:val="0"/>
      <w:marTop w:val="0"/>
      <w:marBottom w:val="0"/>
      <w:divBdr>
        <w:top w:val="none" w:sz="0" w:space="0" w:color="auto"/>
        <w:left w:val="none" w:sz="0" w:space="0" w:color="auto"/>
        <w:bottom w:val="none" w:sz="0" w:space="0" w:color="auto"/>
        <w:right w:val="none" w:sz="0" w:space="0" w:color="auto"/>
      </w:divBdr>
      <w:divsChild>
        <w:div w:id="333191786">
          <w:marLeft w:val="576"/>
          <w:marRight w:val="0"/>
          <w:marTop w:val="0"/>
          <w:marBottom w:val="120"/>
          <w:divBdr>
            <w:top w:val="none" w:sz="0" w:space="0" w:color="auto"/>
            <w:left w:val="none" w:sz="0" w:space="0" w:color="auto"/>
            <w:bottom w:val="none" w:sz="0" w:space="0" w:color="auto"/>
            <w:right w:val="none" w:sz="0" w:space="0" w:color="auto"/>
          </w:divBdr>
        </w:div>
        <w:div w:id="469786983">
          <w:marLeft w:val="706"/>
          <w:marRight w:val="0"/>
          <w:marTop w:val="53"/>
          <w:marBottom w:val="120"/>
          <w:divBdr>
            <w:top w:val="none" w:sz="0" w:space="0" w:color="auto"/>
            <w:left w:val="none" w:sz="0" w:space="0" w:color="auto"/>
            <w:bottom w:val="none" w:sz="0" w:space="0" w:color="auto"/>
            <w:right w:val="none" w:sz="0" w:space="0" w:color="auto"/>
          </w:divBdr>
        </w:div>
        <w:div w:id="980034078">
          <w:marLeft w:val="706"/>
          <w:marRight w:val="0"/>
          <w:marTop w:val="53"/>
          <w:marBottom w:val="120"/>
          <w:divBdr>
            <w:top w:val="none" w:sz="0" w:space="0" w:color="auto"/>
            <w:left w:val="none" w:sz="0" w:space="0" w:color="auto"/>
            <w:bottom w:val="none" w:sz="0" w:space="0" w:color="auto"/>
            <w:right w:val="none" w:sz="0" w:space="0" w:color="auto"/>
          </w:divBdr>
        </w:div>
        <w:div w:id="1842964740">
          <w:marLeft w:val="706"/>
          <w:marRight w:val="0"/>
          <w:marTop w:val="53"/>
          <w:marBottom w:val="120"/>
          <w:divBdr>
            <w:top w:val="none" w:sz="0" w:space="0" w:color="auto"/>
            <w:left w:val="none" w:sz="0" w:space="0" w:color="auto"/>
            <w:bottom w:val="none" w:sz="0" w:space="0" w:color="auto"/>
            <w:right w:val="none" w:sz="0" w:space="0" w:color="auto"/>
          </w:divBdr>
        </w:div>
        <w:div w:id="1983075402">
          <w:marLeft w:val="576"/>
          <w:marRight w:val="0"/>
          <w:marTop w:val="0"/>
          <w:marBottom w:val="120"/>
          <w:divBdr>
            <w:top w:val="none" w:sz="0" w:space="0" w:color="auto"/>
            <w:left w:val="none" w:sz="0" w:space="0" w:color="auto"/>
            <w:bottom w:val="none" w:sz="0" w:space="0" w:color="auto"/>
            <w:right w:val="none" w:sz="0" w:space="0" w:color="auto"/>
          </w:divBdr>
        </w:div>
        <w:div w:id="2086031337">
          <w:marLeft w:val="706"/>
          <w:marRight w:val="0"/>
          <w:marTop w:val="53"/>
          <w:marBottom w:val="120"/>
          <w:divBdr>
            <w:top w:val="none" w:sz="0" w:space="0" w:color="auto"/>
            <w:left w:val="none" w:sz="0" w:space="0" w:color="auto"/>
            <w:bottom w:val="none" w:sz="0" w:space="0" w:color="auto"/>
            <w:right w:val="none" w:sz="0" w:space="0" w:color="auto"/>
          </w:divBdr>
        </w:div>
      </w:divsChild>
    </w:div>
    <w:div w:id="798037798">
      <w:bodyDiv w:val="1"/>
      <w:marLeft w:val="0"/>
      <w:marRight w:val="0"/>
      <w:marTop w:val="0"/>
      <w:marBottom w:val="0"/>
      <w:divBdr>
        <w:top w:val="none" w:sz="0" w:space="0" w:color="auto"/>
        <w:left w:val="none" w:sz="0" w:space="0" w:color="auto"/>
        <w:bottom w:val="none" w:sz="0" w:space="0" w:color="auto"/>
        <w:right w:val="none" w:sz="0" w:space="0" w:color="auto"/>
      </w:divBdr>
    </w:div>
    <w:div w:id="80708644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905990">
      <w:bodyDiv w:val="1"/>
      <w:marLeft w:val="0"/>
      <w:marRight w:val="0"/>
      <w:marTop w:val="0"/>
      <w:marBottom w:val="0"/>
      <w:divBdr>
        <w:top w:val="none" w:sz="0" w:space="0" w:color="auto"/>
        <w:left w:val="none" w:sz="0" w:space="0" w:color="auto"/>
        <w:bottom w:val="none" w:sz="0" w:space="0" w:color="auto"/>
        <w:right w:val="none" w:sz="0" w:space="0" w:color="auto"/>
      </w:divBdr>
      <w:divsChild>
        <w:div w:id="1333950143">
          <w:marLeft w:val="1166"/>
          <w:marRight w:val="0"/>
          <w:marTop w:val="96"/>
          <w:marBottom w:val="0"/>
          <w:divBdr>
            <w:top w:val="none" w:sz="0" w:space="0" w:color="auto"/>
            <w:left w:val="none" w:sz="0" w:space="0" w:color="auto"/>
            <w:bottom w:val="none" w:sz="0" w:space="0" w:color="auto"/>
            <w:right w:val="none" w:sz="0" w:space="0" w:color="auto"/>
          </w:divBdr>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221">
      <w:bodyDiv w:val="1"/>
      <w:marLeft w:val="0"/>
      <w:marRight w:val="0"/>
      <w:marTop w:val="0"/>
      <w:marBottom w:val="0"/>
      <w:divBdr>
        <w:top w:val="none" w:sz="0" w:space="0" w:color="auto"/>
        <w:left w:val="none" w:sz="0" w:space="0" w:color="auto"/>
        <w:bottom w:val="none" w:sz="0" w:space="0" w:color="auto"/>
        <w:right w:val="none" w:sz="0" w:space="0" w:color="auto"/>
      </w:divBdr>
    </w:div>
    <w:div w:id="919561813">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619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35559">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805360">
      <w:bodyDiv w:val="1"/>
      <w:marLeft w:val="0"/>
      <w:marRight w:val="0"/>
      <w:marTop w:val="0"/>
      <w:marBottom w:val="0"/>
      <w:divBdr>
        <w:top w:val="none" w:sz="0" w:space="0" w:color="auto"/>
        <w:left w:val="none" w:sz="0" w:space="0" w:color="auto"/>
        <w:bottom w:val="none" w:sz="0" w:space="0" w:color="auto"/>
        <w:right w:val="none" w:sz="0" w:space="0" w:color="auto"/>
      </w:divBdr>
    </w:div>
    <w:div w:id="1194921675">
      <w:bodyDiv w:val="1"/>
      <w:marLeft w:val="0"/>
      <w:marRight w:val="0"/>
      <w:marTop w:val="0"/>
      <w:marBottom w:val="0"/>
      <w:divBdr>
        <w:top w:val="none" w:sz="0" w:space="0" w:color="auto"/>
        <w:left w:val="none" w:sz="0" w:space="0" w:color="auto"/>
        <w:bottom w:val="none" w:sz="0" w:space="0" w:color="auto"/>
        <w:right w:val="none" w:sz="0" w:space="0" w:color="auto"/>
      </w:divBdr>
    </w:div>
    <w:div w:id="1243183042">
      <w:bodyDiv w:val="1"/>
      <w:marLeft w:val="0"/>
      <w:marRight w:val="0"/>
      <w:marTop w:val="0"/>
      <w:marBottom w:val="0"/>
      <w:divBdr>
        <w:top w:val="none" w:sz="0" w:space="0" w:color="auto"/>
        <w:left w:val="none" w:sz="0" w:space="0" w:color="auto"/>
        <w:bottom w:val="none" w:sz="0" w:space="0" w:color="auto"/>
        <w:right w:val="none" w:sz="0" w:space="0" w:color="auto"/>
      </w:divBdr>
    </w:div>
    <w:div w:id="1243952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5262">
      <w:bodyDiv w:val="1"/>
      <w:marLeft w:val="0"/>
      <w:marRight w:val="0"/>
      <w:marTop w:val="0"/>
      <w:marBottom w:val="0"/>
      <w:divBdr>
        <w:top w:val="none" w:sz="0" w:space="0" w:color="auto"/>
        <w:left w:val="none" w:sz="0" w:space="0" w:color="auto"/>
        <w:bottom w:val="none" w:sz="0" w:space="0" w:color="auto"/>
        <w:right w:val="none" w:sz="0" w:space="0" w:color="auto"/>
      </w:divBdr>
    </w:div>
    <w:div w:id="1357080344">
      <w:bodyDiv w:val="1"/>
      <w:marLeft w:val="0"/>
      <w:marRight w:val="0"/>
      <w:marTop w:val="0"/>
      <w:marBottom w:val="0"/>
      <w:divBdr>
        <w:top w:val="none" w:sz="0" w:space="0" w:color="auto"/>
        <w:left w:val="none" w:sz="0" w:space="0" w:color="auto"/>
        <w:bottom w:val="none" w:sz="0" w:space="0" w:color="auto"/>
        <w:right w:val="none" w:sz="0" w:space="0" w:color="auto"/>
      </w:divBdr>
      <w:divsChild>
        <w:div w:id="960648533">
          <w:marLeft w:val="274"/>
          <w:marRight w:val="0"/>
          <w:marTop w:val="0"/>
          <w:marBottom w:val="0"/>
          <w:divBdr>
            <w:top w:val="none" w:sz="0" w:space="0" w:color="auto"/>
            <w:left w:val="none" w:sz="0" w:space="0" w:color="auto"/>
            <w:bottom w:val="none" w:sz="0" w:space="0" w:color="auto"/>
            <w:right w:val="none" w:sz="0" w:space="0" w:color="auto"/>
          </w:divBdr>
        </w:div>
        <w:div w:id="1098059493">
          <w:marLeft w:val="274"/>
          <w:marRight w:val="0"/>
          <w:marTop w:val="0"/>
          <w:marBottom w:val="0"/>
          <w:divBdr>
            <w:top w:val="none" w:sz="0" w:space="0" w:color="auto"/>
            <w:left w:val="none" w:sz="0" w:space="0" w:color="auto"/>
            <w:bottom w:val="none" w:sz="0" w:space="0" w:color="auto"/>
            <w:right w:val="none" w:sz="0" w:space="0" w:color="auto"/>
          </w:divBdr>
        </w:div>
      </w:divsChild>
    </w:div>
    <w:div w:id="1371564100">
      <w:bodyDiv w:val="1"/>
      <w:marLeft w:val="0"/>
      <w:marRight w:val="0"/>
      <w:marTop w:val="0"/>
      <w:marBottom w:val="0"/>
      <w:divBdr>
        <w:top w:val="none" w:sz="0" w:space="0" w:color="auto"/>
        <w:left w:val="none" w:sz="0" w:space="0" w:color="auto"/>
        <w:bottom w:val="none" w:sz="0" w:space="0" w:color="auto"/>
        <w:right w:val="none" w:sz="0" w:space="0" w:color="auto"/>
      </w:divBdr>
    </w:div>
    <w:div w:id="14311191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97458644">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36428251">
      <w:bodyDiv w:val="1"/>
      <w:marLeft w:val="0"/>
      <w:marRight w:val="0"/>
      <w:marTop w:val="0"/>
      <w:marBottom w:val="0"/>
      <w:divBdr>
        <w:top w:val="none" w:sz="0" w:space="0" w:color="auto"/>
        <w:left w:val="none" w:sz="0" w:space="0" w:color="auto"/>
        <w:bottom w:val="none" w:sz="0" w:space="0" w:color="auto"/>
        <w:right w:val="none" w:sz="0" w:space="0" w:color="auto"/>
      </w:divBdr>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572891198">
      <w:bodyDiv w:val="1"/>
      <w:marLeft w:val="0"/>
      <w:marRight w:val="0"/>
      <w:marTop w:val="0"/>
      <w:marBottom w:val="0"/>
      <w:divBdr>
        <w:top w:val="none" w:sz="0" w:space="0" w:color="auto"/>
        <w:left w:val="none" w:sz="0" w:space="0" w:color="auto"/>
        <w:bottom w:val="none" w:sz="0" w:space="0" w:color="auto"/>
        <w:right w:val="none" w:sz="0" w:space="0" w:color="auto"/>
      </w:divBdr>
    </w:div>
    <w:div w:id="1587958019">
      <w:bodyDiv w:val="1"/>
      <w:marLeft w:val="0"/>
      <w:marRight w:val="0"/>
      <w:marTop w:val="0"/>
      <w:marBottom w:val="0"/>
      <w:divBdr>
        <w:top w:val="none" w:sz="0" w:space="0" w:color="auto"/>
        <w:left w:val="none" w:sz="0" w:space="0" w:color="auto"/>
        <w:bottom w:val="none" w:sz="0" w:space="0" w:color="auto"/>
        <w:right w:val="none" w:sz="0" w:space="0" w:color="auto"/>
      </w:divBdr>
    </w:div>
    <w:div w:id="1610971444">
      <w:bodyDiv w:val="1"/>
      <w:marLeft w:val="0"/>
      <w:marRight w:val="0"/>
      <w:marTop w:val="0"/>
      <w:marBottom w:val="0"/>
      <w:divBdr>
        <w:top w:val="none" w:sz="0" w:space="0" w:color="auto"/>
        <w:left w:val="none" w:sz="0" w:space="0" w:color="auto"/>
        <w:bottom w:val="none" w:sz="0" w:space="0" w:color="auto"/>
        <w:right w:val="none" w:sz="0" w:space="0" w:color="auto"/>
      </w:divBdr>
      <w:divsChild>
        <w:div w:id="14231223">
          <w:marLeft w:val="850"/>
          <w:marRight w:val="0"/>
          <w:marTop w:val="0"/>
          <w:marBottom w:val="180"/>
          <w:divBdr>
            <w:top w:val="none" w:sz="0" w:space="0" w:color="auto"/>
            <w:left w:val="none" w:sz="0" w:space="0" w:color="auto"/>
            <w:bottom w:val="none" w:sz="0" w:space="0" w:color="auto"/>
            <w:right w:val="none" w:sz="0" w:space="0" w:color="auto"/>
          </w:divBdr>
        </w:div>
        <w:div w:id="95368067">
          <w:marLeft w:val="850"/>
          <w:marRight w:val="0"/>
          <w:marTop w:val="0"/>
          <w:marBottom w:val="0"/>
          <w:divBdr>
            <w:top w:val="none" w:sz="0" w:space="0" w:color="auto"/>
            <w:left w:val="none" w:sz="0" w:space="0" w:color="auto"/>
            <w:bottom w:val="none" w:sz="0" w:space="0" w:color="auto"/>
            <w:right w:val="none" w:sz="0" w:space="0" w:color="auto"/>
          </w:divBdr>
        </w:div>
        <w:div w:id="384571812">
          <w:marLeft w:val="850"/>
          <w:marRight w:val="0"/>
          <w:marTop w:val="0"/>
          <w:marBottom w:val="0"/>
          <w:divBdr>
            <w:top w:val="none" w:sz="0" w:space="0" w:color="auto"/>
            <w:left w:val="none" w:sz="0" w:space="0" w:color="auto"/>
            <w:bottom w:val="none" w:sz="0" w:space="0" w:color="auto"/>
            <w:right w:val="none" w:sz="0" w:space="0" w:color="auto"/>
          </w:divBdr>
        </w:div>
        <w:div w:id="1375884250">
          <w:marLeft w:val="547"/>
          <w:marRight w:val="0"/>
          <w:marTop w:val="0"/>
          <w:marBottom w:val="0"/>
          <w:divBdr>
            <w:top w:val="none" w:sz="0" w:space="0" w:color="auto"/>
            <w:left w:val="none" w:sz="0" w:space="0" w:color="auto"/>
            <w:bottom w:val="none" w:sz="0" w:space="0" w:color="auto"/>
            <w:right w:val="none" w:sz="0" w:space="0" w:color="auto"/>
          </w:divBdr>
        </w:div>
        <w:div w:id="1725181825">
          <w:marLeft w:val="547"/>
          <w:marRight w:val="0"/>
          <w:marTop w:val="0"/>
          <w:marBottom w:val="0"/>
          <w:divBdr>
            <w:top w:val="none" w:sz="0" w:space="0" w:color="auto"/>
            <w:left w:val="none" w:sz="0" w:space="0" w:color="auto"/>
            <w:bottom w:val="none" w:sz="0" w:space="0" w:color="auto"/>
            <w:right w:val="none" w:sz="0" w:space="0" w:color="auto"/>
          </w:divBdr>
        </w:div>
        <w:div w:id="2028751634">
          <w:marLeft w:val="850"/>
          <w:marRight w:val="0"/>
          <w:marTop w:val="0"/>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047349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8664314">
      <w:bodyDiv w:val="1"/>
      <w:marLeft w:val="0"/>
      <w:marRight w:val="0"/>
      <w:marTop w:val="0"/>
      <w:marBottom w:val="0"/>
      <w:divBdr>
        <w:top w:val="none" w:sz="0" w:space="0" w:color="auto"/>
        <w:left w:val="none" w:sz="0" w:space="0" w:color="auto"/>
        <w:bottom w:val="none" w:sz="0" w:space="0" w:color="auto"/>
        <w:right w:val="none" w:sz="0" w:space="0" w:color="auto"/>
      </w:divBdr>
    </w:div>
    <w:div w:id="1852917097">
      <w:bodyDiv w:val="1"/>
      <w:marLeft w:val="0"/>
      <w:marRight w:val="0"/>
      <w:marTop w:val="0"/>
      <w:marBottom w:val="0"/>
      <w:divBdr>
        <w:top w:val="none" w:sz="0" w:space="0" w:color="auto"/>
        <w:left w:val="none" w:sz="0" w:space="0" w:color="auto"/>
        <w:bottom w:val="none" w:sz="0" w:space="0" w:color="auto"/>
        <w:right w:val="none" w:sz="0" w:space="0" w:color="auto"/>
      </w:divBdr>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471557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52306">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8750219">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64062863">
      <w:bodyDiv w:val="1"/>
      <w:marLeft w:val="0"/>
      <w:marRight w:val="0"/>
      <w:marTop w:val="0"/>
      <w:marBottom w:val="0"/>
      <w:divBdr>
        <w:top w:val="none" w:sz="0" w:space="0" w:color="auto"/>
        <w:left w:val="none" w:sz="0" w:space="0" w:color="auto"/>
        <w:bottom w:val="none" w:sz="0" w:space="0" w:color="auto"/>
        <w:right w:val="none" w:sz="0" w:space="0" w:color="auto"/>
      </w:divBdr>
      <w:divsChild>
        <w:div w:id="190187010">
          <w:marLeft w:val="576"/>
          <w:marRight w:val="0"/>
          <w:marTop w:val="0"/>
          <w:marBottom w:val="120"/>
          <w:divBdr>
            <w:top w:val="none" w:sz="0" w:space="0" w:color="auto"/>
            <w:left w:val="none" w:sz="0" w:space="0" w:color="auto"/>
            <w:bottom w:val="none" w:sz="0" w:space="0" w:color="auto"/>
            <w:right w:val="none" w:sz="0" w:space="0" w:color="auto"/>
          </w:divBdr>
        </w:div>
        <w:div w:id="628630683">
          <w:marLeft w:val="576"/>
          <w:marRight w:val="0"/>
          <w:marTop w:val="0"/>
          <w:marBottom w:val="120"/>
          <w:divBdr>
            <w:top w:val="none" w:sz="0" w:space="0" w:color="auto"/>
            <w:left w:val="none" w:sz="0" w:space="0" w:color="auto"/>
            <w:bottom w:val="none" w:sz="0" w:space="0" w:color="auto"/>
            <w:right w:val="none" w:sz="0" w:space="0" w:color="auto"/>
          </w:divBdr>
        </w:div>
      </w:divsChild>
    </w:div>
    <w:div w:id="2071733402">
      <w:bodyDiv w:val="1"/>
      <w:marLeft w:val="0"/>
      <w:marRight w:val="0"/>
      <w:marTop w:val="0"/>
      <w:marBottom w:val="0"/>
      <w:divBdr>
        <w:top w:val="none" w:sz="0" w:space="0" w:color="auto"/>
        <w:left w:val="none" w:sz="0" w:space="0" w:color="auto"/>
        <w:bottom w:val="none" w:sz="0" w:space="0" w:color="auto"/>
        <w:right w:val="none" w:sz="0" w:space="0" w:color="auto"/>
      </w:divBdr>
      <w:divsChild>
        <w:div w:id="169294769">
          <w:marLeft w:val="706"/>
          <w:marRight w:val="0"/>
          <w:marTop w:val="53"/>
          <w:marBottom w:val="120"/>
          <w:divBdr>
            <w:top w:val="none" w:sz="0" w:space="0" w:color="auto"/>
            <w:left w:val="none" w:sz="0" w:space="0" w:color="auto"/>
            <w:bottom w:val="none" w:sz="0" w:space="0" w:color="auto"/>
            <w:right w:val="none" w:sz="0" w:space="0" w:color="auto"/>
          </w:divBdr>
        </w:div>
        <w:div w:id="255864832">
          <w:marLeft w:val="706"/>
          <w:marRight w:val="0"/>
          <w:marTop w:val="53"/>
          <w:marBottom w:val="120"/>
          <w:divBdr>
            <w:top w:val="none" w:sz="0" w:space="0" w:color="auto"/>
            <w:left w:val="none" w:sz="0" w:space="0" w:color="auto"/>
            <w:bottom w:val="none" w:sz="0" w:space="0" w:color="auto"/>
            <w:right w:val="none" w:sz="0" w:space="0" w:color="auto"/>
          </w:divBdr>
        </w:div>
        <w:div w:id="735516826">
          <w:marLeft w:val="706"/>
          <w:marRight w:val="0"/>
          <w:marTop w:val="53"/>
          <w:marBottom w:val="120"/>
          <w:divBdr>
            <w:top w:val="none" w:sz="0" w:space="0" w:color="auto"/>
            <w:left w:val="none" w:sz="0" w:space="0" w:color="auto"/>
            <w:bottom w:val="none" w:sz="0" w:space="0" w:color="auto"/>
            <w:right w:val="none" w:sz="0" w:space="0" w:color="auto"/>
          </w:divBdr>
        </w:div>
        <w:div w:id="882642063">
          <w:marLeft w:val="706"/>
          <w:marRight w:val="0"/>
          <w:marTop w:val="53"/>
          <w:marBottom w:val="120"/>
          <w:divBdr>
            <w:top w:val="none" w:sz="0" w:space="0" w:color="auto"/>
            <w:left w:val="none" w:sz="0" w:space="0" w:color="auto"/>
            <w:bottom w:val="none" w:sz="0" w:space="0" w:color="auto"/>
            <w:right w:val="none" w:sz="0" w:space="0" w:color="auto"/>
          </w:divBdr>
        </w:div>
        <w:div w:id="1181168076">
          <w:marLeft w:val="706"/>
          <w:marRight w:val="0"/>
          <w:marTop w:val="53"/>
          <w:marBottom w:val="120"/>
          <w:divBdr>
            <w:top w:val="none" w:sz="0" w:space="0" w:color="auto"/>
            <w:left w:val="none" w:sz="0" w:space="0" w:color="auto"/>
            <w:bottom w:val="none" w:sz="0" w:space="0" w:color="auto"/>
            <w:right w:val="none" w:sz="0" w:space="0" w:color="auto"/>
          </w:divBdr>
        </w:div>
        <w:div w:id="2132700962">
          <w:marLeft w:val="706"/>
          <w:marRight w:val="0"/>
          <w:marTop w:val="53"/>
          <w:marBottom w:val="120"/>
          <w:divBdr>
            <w:top w:val="none" w:sz="0" w:space="0" w:color="auto"/>
            <w:left w:val="none" w:sz="0" w:space="0" w:color="auto"/>
            <w:bottom w:val="none" w:sz="0" w:space="0" w:color="auto"/>
            <w:right w:val="none" w:sz="0" w:space="0" w:color="auto"/>
          </w:divBdr>
        </w:div>
      </w:divsChild>
    </w:div>
    <w:div w:id="2080050881">
      <w:bodyDiv w:val="1"/>
      <w:marLeft w:val="0"/>
      <w:marRight w:val="0"/>
      <w:marTop w:val="0"/>
      <w:marBottom w:val="0"/>
      <w:divBdr>
        <w:top w:val="none" w:sz="0" w:space="0" w:color="auto"/>
        <w:left w:val="none" w:sz="0" w:space="0" w:color="auto"/>
        <w:bottom w:val="none" w:sz="0" w:space="0" w:color="auto"/>
        <w:right w:val="none" w:sz="0" w:space="0" w:color="auto"/>
      </w:divBdr>
    </w:div>
    <w:div w:id="2082672254">
      <w:bodyDiv w:val="1"/>
      <w:marLeft w:val="0"/>
      <w:marRight w:val="0"/>
      <w:marTop w:val="0"/>
      <w:marBottom w:val="0"/>
      <w:divBdr>
        <w:top w:val="none" w:sz="0" w:space="0" w:color="auto"/>
        <w:left w:val="none" w:sz="0" w:space="0" w:color="auto"/>
        <w:bottom w:val="none" w:sz="0" w:space="0" w:color="auto"/>
        <w:right w:val="none" w:sz="0" w:space="0" w:color="auto"/>
      </w:divBdr>
      <w:divsChild>
        <w:div w:id="1884169232">
          <w:marLeft w:val="1166"/>
          <w:marRight w:val="0"/>
          <w:marTop w:val="134"/>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66116B-DA2C-435C-A1E3-0E5F6AAD9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1402</TotalTime>
  <Pages>5</Pages>
  <Words>1258</Words>
  <Characters>7171</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LGE</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Donghyun</dc:creator>
  <cp:keywords/>
  <cp:lastModifiedBy>donghyun Park</cp:lastModifiedBy>
  <cp:revision>76</cp:revision>
  <cp:lastPrinted>2010-11-09T05:20:00Z</cp:lastPrinted>
  <dcterms:created xsi:type="dcterms:W3CDTF">2017-09-06T05:09:00Z</dcterms:created>
  <dcterms:modified xsi:type="dcterms:W3CDTF">2017-10-02T07:48:00Z</dcterms:modified>
</cp:coreProperties>
</file>